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E4" w:rsidRPr="00D95832" w:rsidRDefault="00571FE4" w:rsidP="00571FE4">
      <w:pPr>
        <w:pStyle w:val="af1"/>
        <w:rPr>
          <w:b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7104"/>
        <w:gridCol w:w="20"/>
        <w:gridCol w:w="20"/>
        <w:gridCol w:w="20"/>
      </w:tblGrid>
      <w:tr w:rsidR="00670608" w:rsidRPr="00D95832" w:rsidTr="00AB735D">
        <w:trPr>
          <w:trHeight w:val="283"/>
        </w:trPr>
        <w:tc>
          <w:tcPr>
            <w:tcW w:w="2267" w:type="dxa"/>
          </w:tcPr>
          <w:p w:rsidR="00670608" w:rsidRPr="004E3906" w:rsidRDefault="007B29B2" w:rsidP="00BB4B11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C1F40C" wp14:editId="1CBC3752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70608" w:rsidRPr="004E3906" w:rsidRDefault="007B29B2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70608" w:rsidRPr="004E3906">
              <w:rPr>
                <w:rFonts w:eastAsia="Calibri"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670608" w:rsidRPr="004E3906" w:rsidRDefault="00670608" w:rsidP="00BB4B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ind w:left="40"/>
        <w:contextualSpacing/>
        <w:jc w:val="center"/>
        <w:textAlignment w:val="baseline"/>
        <w:rPr>
          <w:sz w:val="28"/>
          <w:szCs w:val="28"/>
        </w:rPr>
      </w:pPr>
      <w:r w:rsidRPr="000D2E7E">
        <w:rPr>
          <w:sz w:val="28"/>
          <w:szCs w:val="28"/>
        </w:rPr>
        <w:t xml:space="preserve">Методические указания к выполнению </w:t>
      </w:r>
    </w:p>
    <w:p w:rsidR="00571FE4" w:rsidRPr="00D95832" w:rsidRDefault="00C72E08" w:rsidP="00C72E08">
      <w:pPr>
        <w:jc w:val="center"/>
        <w:rPr>
          <w:sz w:val="28"/>
          <w:szCs w:val="28"/>
        </w:rPr>
      </w:pPr>
      <w:r w:rsidRPr="000D2E7E">
        <w:rPr>
          <w:sz w:val="28"/>
          <w:szCs w:val="28"/>
        </w:rPr>
        <w:t>курсовой работы по дисциплине</w:t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Default="00670608" w:rsidP="00C72E08">
      <w:pPr>
        <w:tabs>
          <w:tab w:val="left" w:pos="60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70608">
        <w:rPr>
          <w:b/>
          <w:sz w:val="28"/>
          <w:szCs w:val="28"/>
        </w:rPr>
        <w:t xml:space="preserve"> ПЕДАГОГИКА</w:t>
      </w:r>
      <w:r w:rsidR="00C72E08">
        <w:rPr>
          <w:b/>
          <w:sz w:val="28"/>
          <w:szCs w:val="28"/>
        </w:rPr>
        <w:tab/>
      </w:r>
    </w:p>
    <w:p w:rsidR="00C72E08" w:rsidRDefault="00C72E08" w:rsidP="00C72E0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0D2E7E">
        <w:rPr>
          <w:color w:val="000000"/>
          <w:sz w:val="28"/>
          <w:szCs w:val="28"/>
        </w:rPr>
        <w:t xml:space="preserve">для обучающихся </w:t>
      </w:r>
    </w:p>
    <w:p w:rsidR="00571FE4" w:rsidRPr="00D95832" w:rsidRDefault="00C72E08" w:rsidP="006A7B85">
      <w:pPr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  <w:r w:rsidR="00571FE4" w:rsidRPr="00D95832">
        <w:rPr>
          <w:sz w:val="28"/>
          <w:szCs w:val="28"/>
        </w:rPr>
        <w:t xml:space="preserve"> </w:t>
      </w:r>
      <w:r w:rsidR="00670608">
        <w:rPr>
          <w:sz w:val="28"/>
          <w:szCs w:val="28"/>
        </w:rPr>
        <w:t>44.03</w:t>
      </w:r>
      <w:r w:rsidR="006A7B85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6A7B85" w:rsidRPr="00D95832">
        <w:rPr>
          <w:spacing w:val="-20"/>
          <w:sz w:val="28"/>
          <w:szCs w:val="28"/>
        </w:rPr>
        <w:t xml:space="preserve"> </w:t>
      </w:r>
      <w:r w:rsidR="00670608">
        <w:rPr>
          <w:spacing w:val="-20"/>
          <w:sz w:val="28"/>
          <w:szCs w:val="28"/>
        </w:rPr>
        <w:t xml:space="preserve"> Психолого-педагогическое образование</w:t>
      </w:r>
    </w:p>
    <w:p w:rsidR="00610E8C" w:rsidRPr="00D95832" w:rsidRDefault="00610E8C" w:rsidP="00571FE4">
      <w:pPr>
        <w:contextualSpacing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Направленность (профиль):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contextualSpacing/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9B13E6" w:rsidRPr="00D95832" w:rsidRDefault="009B13E6" w:rsidP="009B13E6">
      <w:pPr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AB735D" w:rsidRPr="00AB735D" w:rsidRDefault="00AB735D" w:rsidP="00AB735D">
      <w:pPr>
        <w:jc w:val="center"/>
        <w:rPr>
          <w:sz w:val="28"/>
          <w:szCs w:val="28"/>
        </w:rPr>
      </w:pPr>
      <w:r w:rsidRPr="00AB735D">
        <w:rPr>
          <w:sz w:val="28"/>
          <w:szCs w:val="28"/>
        </w:rPr>
        <w:t>Год начала подготовки: 202</w:t>
      </w:r>
      <w:r w:rsidR="00BD3051">
        <w:rPr>
          <w:sz w:val="28"/>
          <w:szCs w:val="28"/>
        </w:rPr>
        <w:t>4</w:t>
      </w:r>
      <w:bookmarkStart w:id="0" w:name="_GoBack"/>
      <w:bookmarkEnd w:id="0"/>
    </w:p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Pr="00670608" w:rsidRDefault="00670608" w:rsidP="00670608"/>
    <w:p w:rsidR="00571FE4" w:rsidRPr="00D95832" w:rsidRDefault="00571FE4" w:rsidP="00571FE4">
      <w:pPr>
        <w:jc w:val="center"/>
        <w:rPr>
          <w:sz w:val="28"/>
          <w:szCs w:val="28"/>
        </w:rPr>
      </w:pPr>
      <w:r w:rsidRPr="00D95832">
        <w:rPr>
          <w:sz w:val="28"/>
          <w:szCs w:val="28"/>
        </w:rPr>
        <w:t xml:space="preserve">Новосибирск  </w:t>
      </w:r>
      <w:r w:rsidR="00A41A7E">
        <w:rPr>
          <w:sz w:val="28"/>
          <w:szCs w:val="28"/>
        </w:rPr>
        <w:t>2025</w:t>
      </w:r>
    </w:p>
    <w:p w:rsidR="00571FE4" w:rsidRPr="00D95832" w:rsidRDefault="00571FE4" w:rsidP="00C72E08">
      <w:pPr>
        <w:pStyle w:val="4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A92558" w:rsidP="00A92558">
      <w:pPr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      </w:t>
      </w:r>
      <w:r w:rsidR="00C72E08" w:rsidRPr="000D2E7E">
        <w:rPr>
          <w:spacing w:val="4"/>
          <w:sz w:val="28"/>
          <w:szCs w:val="28"/>
        </w:rPr>
        <w:t>Методические указания к выполнению курсовой работы по дисциплине</w:t>
      </w:r>
      <w:r w:rsidR="00C72E08">
        <w:rPr>
          <w:spacing w:val="4"/>
          <w:sz w:val="28"/>
          <w:szCs w:val="28"/>
        </w:rPr>
        <w:t xml:space="preserve"> Педагогика</w:t>
      </w:r>
      <w:r w:rsidR="000019DA">
        <w:rPr>
          <w:spacing w:val="4"/>
          <w:sz w:val="28"/>
          <w:szCs w:val="28"/>
        </w:rPr>
        <w:t xml:space="preserve"> для обучающихся направления подготовки 44.03.02 </w:t>
      </w:r>
      <w:r w:rsidR="000019DA">
        <w:rPr>
          <w:spacing w:val="-20"/>
          <w:sz w:val="28"/>
          <w:szCs w:val="28"/>
        </w:rPr>
        <w:t>Психолого-педагогическое образование</w:t>
      </w:r>
      <w:r w:rsidR="002E25CD" w:rsidRPr="00D95832">
        <w:rPr>
          <w:i/>
          <w:sz w:val="28"/>
          <w:szCs w:val="28"/>
        </w:rPr>
        <w:t xml:space="preserve"> </w:t>
      </w:r>
      <w:r w:rsidR="00571FE4" w:rsidRPr="00D95832">
        <w:rPr>
          <w:sz w:val="28"/>
          <w:szCs w:val="28"/>
        </w:rPr>
        <w:t xml:space="preserve">[сост. </w:t>
      </w:r>
      <w:proofErr w:type="spellStart"/>
      <w:r w:rsidR="00E213B0" w:rsidRPr="00D95832">
        <w:rPr>
          <w:sz w:val="28"/>
          <w:szCs w:val="28"/>
        </w:rPr>
        <w:t>д.п.н</w:t>
      </w:r>
      <w:proofErr w:type="spellEnd"/>
      <w:r w:rsidR="00E213B0" w:rsidRPr="00D95832">
        <w:rPr>
          <w:sz w:val="28"/>
          <w:szCs w:val="28"/>
        </w:rPr>
        <w:t xml:space="preserve">., </w:t>
      </w:r>
      <w:r w:rsidR="00571FE4" w:rsidRPr="00D95832">
        <w:rPr>
          <w:sz w:val="28"/>
          <w:szCs w:val="28"/>
        </w:rPr>
        <w:t xml:space="preserve">доц. </w:t>
      </w:r>
      <w:r w:rsidR="006A7B85" w:rsidRPr="00D95832">
        <w:rPr>
          <w:sz w:val="28"/>
          <w:szCs w:val="28"/>
        </w:rPr>
        <w:t>Д.Ю.</w:t>
      </w:r>
      <w:r w:rsidR="00B175A6" w:rsidRPr="00D95832">
        <w:rPr>
          <w:sz w:val="28"/>
          <w:szCs w:val="28"/>
        </w:rPr>
        <w:t xml:space="preserve"> </w:t>
      </w:r>
      <w:r w:rsidR="006A7B85" w:rsidRPr="00D95832">
        <w:rPr>
          <w:sz w:val="28"/>
          <w:szCs w:val="28"/>
        </w:rPr>
        <w:t>Ануфриева</w:t>
      </w:r>
      <w:r w:rsidR="00571FE4" w:rsidRPr="00D95832">
        <w:rPr>
          <w:spacing w:val="2"/>
          <w:sz w:val="28"/>
          <w:szCs w:val="28"/>
        </w:rPr>
        <w:t xml:space="preserve">]; </w:t>
      </w:r>
      <w:r w:rsidR="00670608">
        <w:rPr>
          <w:spacing w:val="2"/>
          <w:sz w:val="28"/>
          <w:szCs w:val="28"/>
        </w:rPr>
        <w:t>АНОО</w:t>
      </w:r>
      <w:r w:rsidR="00F42910" w:rsidRPr="00D95832">
        <w:rPr>
          <w:spacing w:val="2"/>
          <w:sz w:val="28"/>
          <w:szCs w:val="28"/>
        </w:rPr>
        <w:t xml:space="preserve"> </w:t>
      </w:r>
      <w:proofErr w:type="gramStart"/>
      <w:r w:rsidR="00F42910" w:rsidRPr="00D95832">
        <w:rPr>
          <w:spacing w:val="2"/>
          <w:sz w:val="28"/>
          <w:szCs w:val="28"/>
        </w:rPr>
        <w:t>В</w:t>
      </w:r>
      <w:r w:rsidR="00271AEE">
        <w:rPr>
          <w:spacing w:val="2"/>
          <w:sz w:val="28"/>
          <w:szCs w:val="28"/>
        </w:rPr>
        <w:t>О</w:t>
      </w:r>
      <w:proofErr w:type="gramEnd"/>
      <w:r w:rsidR="00271AEE">
        <w:rPr>
          <w:spacing w:val="2"/>
          <w:sz w:val="28"/>
          <w:szCs w:val="28"/>
        </w:rPr>
        <w:t xml:space="preserve"> Центросоюза РФ </w:t>
      </w:r>
      <w:proofErr w:type="spellStart"/>
      <w:r w:rsidR="00271AEE">
        <w:rPr>
          <w:spacing w:val="2"/>
          <w:sz w:val="28"/>
          <w:szCs w:val="28"/>
        </w:rPr>
        <w:t>СибУПК</w:t>
      </w:r>
      <w:proofErr w:type="spellEnd"/>
      <w:r w:rsidR="00271AEE">
        <w:rPr>
          <w:spacing w:val="2"/>
          <w:sz w:val="28"/>
          <w:szCs w:val="28"/>
        </w:rPr>
        <w:t>.</w:t>
      </w:r>
      <w:r w:rsidR="00571FE4" w:rsidRPr="00D95832">
        <w:rPr>
          <w:spacing w:val="2"/>
          <w:sz w:val="28"/>
          <w:szCs w:val="28"/>
        </w:rPr>
        <w:t xml:space="preserve"> Новосибирск: СибУПК, </w:t>
      </w:r>
      <w:r w:rsidR="000E0DA4">
        <w:rPr>
          <w:spacing w:val="2"/>
          <w:sz w:val="28"/>
          <w:szCs w:val="28"/>
        </w:rPr>
        <w:t>202</w:t>
      </w:r>
      <w:r w:rsidR="00A41A7E">
        <w:rPr>
          <w:spacing w:val="2"/>
          <w:sz w:val="28"/>
          <w:szCs w:val="28"/>
        </w:rPr>
        <w:t>5</w:t>
      </w:r>
    </w:p>
    <w:p w:rsidR="00571FE4" w:rsidRPr="00D95832" w:rsidRDefault="00571FE4" w:rsidP="00571FE4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sz w:val="28"/>
          <w:szCs w:val="28"/>
          <w:vertAlign w:val="superscript"/>
        </w:rPr>
      </w:pPr>
    </w:p>
    <w:p w:rsidR="00C72E08" w:rsidRPr="00A24E95" w:rsidRDefault="00571FE4" w:rsidP="00C72E08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Рецензент: </w:t>
      </w:r>
      <w:r w:rsidR="00C72E08" w:rsidRPr="00A24E95">
        <w:rPr>
          <w:sz w:val="28"/>
          <w:szCs w:val="28"/>
        </w:rPr>
        <w:t>Коростелева Н.А.</w:t>
      </w:r>
      <w:r w:rsidR="00C72E08">
        <w:rPr>
          <w:sz w:val="28"/>
          <w:szCs w:val="28"/>
        </w:rPr>
        <w:t xml:space="preserve"> канд</w:t>
      </w:r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</w:t>
      </w:r>
      <w:proofErr w:type="spellStart"/>
      <w:r w:rsidR="00C72E08">
        <w:rPr>
          <w:sz w:val="28"/>
          <w:szCs w:val="28"/>
        </w:rPr>
        <w:t>пед</w:t>
      </w:r>
      <w:proofErr w:type="spellEnd"/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наук, доцент кафедры педагогики, психологии и социологии</w:t>
      </w:r>
    </w:p>
    <w:p w:rsidR="00571FE4" w:rsidRPr="00D95832" w:rsidRDefault="00571FE4" w:rsidP="00571FE4">
      <w:pPr>
        <w:pStyle w:val="2"/>
        <w:ind w:firstLine="567"/>
        <w:jc w:val="both"/>
        <w:rPr>
          <w:b w:val="0"/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i/>
          <w:sz w:val="28"/>
          <w:szCs w:val="28"/>
          <w:vertAlign w:val="superscript"/>
        </w:rPr>
      </w:pPr>
      <w:r w:rsidRPr="00D95832">
        <w:rPr>
          <w:i/>
          <w:sz w:val="28"/>
          <w:szCs w:val="28"/>
          <w:vertAlign w:val="superscript"/>
        </w:rPr>
        <w:t xml:space="preserve"> </w:t>
      </w: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8C1E55" w:rsidRPr="00271AEE" w:rsidRDefault="00B9516B" w:rsidP="008C1E55">
      <w:pPr>
        <w:pStyle w:val="aa"/>
        <w:ind w:firstLine="567"/>
        <w:rPr>
          <w:sz w:val="28"/>
          <w:szCs w:val="28"/>
        </w:rPr>
      </w:pPr>
      <w:proofErr w:type="gramStart"/>
      <w:r w:rsidRPr="00271AEE">
        <w:rPr>
          <w:rFonts w:eastAsia="Calibri"/>
          <w:color w:val="000000"/>
          <w:spacing w:val="-6"/>
          <w:sz w:val="28"/>
          <w:szCs w:val="28"/>
        </w:rPr>
        <w:t xml:space="preserve">Методические указания </w:t>
      </w:r>
      <w:r w:rsidRPr="00271AEE">
        <w:rPr>
          <w:color w:val="000000"/>
          <w:sz w:val="28"/>
          <w:szCs w:val="28"/>
        </w:rPr>
        <w:t>к выполнению курсовой работы</w:t>
      </w:r>
      <w:r w:rsidRPr="00271AEE">
        <w:rPr>
          <w:rFonts w:eastAsia="Calibri"/>
          <w:color w:val="000000"/>
          <w:spacing w:val="-6"/>
          <w:sz w:val="28"/>
          <w:szCs w:val="28"/>
        </w:rPr>
        <w:t xml:space="preserve"> утверждены и рекомендованы к использованию в учебном процессе</w:t>
      </w:r>
      <w:r w:rsidRPr="00271AEE">
        <w:rPr>
          <w:spacing w:val="-6"/>
          <w:sz w:val="28"/>
          <w:szCs w:val="28"/>
        </w:rPr>
        <w:t xml:space="preserve"> </w:t>
      </w:r>
      <w:r w:rsidR="00571FE4" w:rsidRPr="00271AEE">
        <w:rPr>
          <w:sz w:val="28"/>
          <w:szCs w:val="28"/>
        </w:rPr>
        <w:t xml:space="preserve">кафедрой </w:t>
      </w:r>
      <w:r w:rsidR="00E35ADD" w:rsidRPr="00271AEE">
        <w:rPr>
          <w:sz w:val="28"/>
          <w:szCs w:val="28"/>
        </w:rPr>
        <w:t>психологии, педагогики и социологии</w:t>
      </w:r>
      <w:r w:rsidR="00571FE4" w:rsidRPr="00271AEE">
        <w:rPr>
          <w:sz w:val="28"/>
          <w:szCs w:val="28"/>
        </w:rPr>
        <w:t xml:space="preserve">, протокол </w:t>
      </w:r>
      <w:r w:rsidR="008C1E55" w:rsidRPr="00271AEE">
        <w:rPr>
          <w:sz w:val="28"/>
          <w:szCs w:val="28"/>
        </w:rPr>
        <w:t xml:space="preserve">от </w:t>
      </w:r>
      <w:r w:rsidR="00A41A7E" w:rsidRPr="00271AEE">
        <w:rPr>
          <w:sz w:val="28"/>
          <w:szCs w:val="28"/>
        </w:rPr>
        <w:t>28 ма</w:t>
      </w:r>
      <w:r w:rsidR="007B562F" w:rsidRPr="00271AEE">
        <w:rPr>
          <w:sz w:val="28"/>
          <w:szCs w:val="28"/>
        </w:rPr>
        <w:t>я</w:t>
      </w:r>
      <w:r w:rsidR="000019DA" w:rsidRPr="00271AEE">
        <w:rPr>
          <w:sz w:val="28"/>
          <w:szCs w:val="28"/>
        </w:rPr>
        <w:t xml:space="preserve"> </w:t>
      </w:r>
      <w:r w:rsidR="00A41A7E" w:rsidRPr="00271AEE">
        <w:rPr>
          <w:sz w:val="28"/>
          <w:szCs w:val="28"/>
        </w:rPr>
        <w:t>2025</w:t>
      </w:r>
      <w:r w:rsidRPr="00271AEE">
        <w:rPr>
          <w:sz w:val="28"/>
          <w:szCs w:val="28"/>
        </w:rPr>
        <w:t xml:space="preserve"> г.</w:t>
      </w:r>
      <w:r w:rsidR="00A41A7E" w:rsidRPr="00271AEE">
        <w:rPr>
          <w:sz w:val="28"/>
          <w:szCs w:val="28"/>
        </w:rPr>
        <w:t xml:space="preserve"> № 9</w:t>
      </w:r>
      <w:r w:rsidR="000019DA" w:rsidRPr="00271AEE">
        <w:rPr>
          <w:sz w:val="28"/>
          <w:szCs w:val="28"/>
        </w:rPr>
        <w:t>.</w:t>
      </w:r>
      <w:proofErr w:type="gramEnd"/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7B562F" w:rsidRDefault="000019DA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</w:t>
      </w: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271AEE" w:rsidRDefault="00271AEE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Pr="007B29B2" w:rsidRDefault="007B562F" w:rsidP="007B562F">
      <w:pPr>
        <w:pStyle w:val="Noeeu"/>
        <w:widowControl/>
        <w:ind w:left="1507" w:firstLine="2604"/>
        <w:jc w:val="both"/>
        <w:rPr>
          <w:b/>
          <w:sz w:val="28"/>
          <w:szCs w:val="28"/>
          <w:lang w:val="ru-RU"/>
        </w:rPr>
      </w:pPr>
    </w:p>
    <w:p w:rsidR="00571FE4" w:rsidRPr="00D95832" w:rsidRDefault="00571FE4" w:rsidP="00571FE4">
      <w:pPr>
        <w:pStyle w:val="a3"/>
        <w:ind w:firstLine="709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>СОДЕРЖАНИЕ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1. Общие положения……………………….……………………………4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2. Структура и содержание курсовой работы…………….……………5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3. Основные этапы выполнения курсовой рабо</w:t>
      </w:r>
      <w:r w:rsidR="00862E67">
        <w:rPr>
          <w:sz w:val="28"/>
          <w:szCs w:val="28"/>
        </w:rPr>
        <w:t>ты….…………………6</w:t>
      </w:r>
    </w:p>
    <w:p w:rsidR="00571FE4" w:rsidRPr="00D95832" w:rsidRDefault="00571FE4" w:rsidP="00571FE4">
      <w:pPr>
        <w:pStyle w:val="a3"/>
        <w:tabs>
          <w:tab w:val="left" w:pos="9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4. Примерная тематика курсовых ра</w:t>
      </w:r>
      <w:r w:rsidR="00862E67">
        <w:rPr>
          <w:sz w:val="28"/>
          <w:szCs w:val="28"/>
        </w:rPr>
        <w:t>бот ………………………….…..10</w:t>
      </w:r>
    </w:p>
    <w:p w:rsidR="00571FE4" w:rsidRPr="00D95832" w:rsidRDefault="001B4906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5</w:t>
      </w:r>
      <w:r w:rsidR="00571FE4" w:rsidRPr="00D95832">
        <w:rPr>
          <w:sz w:val="28"/>
          <w:szCs w:val="28"/>
        </w:rPr>
        <w:t>. Требования к оформлению курсовой работы…………………...…1</w:t>
      </w:r>
      <w:r w:rsidR="00862E67">
        <w:rPr>
          <w:sz w:val="28"/>
          <w:szCs w:val="28"/>
        </w:rPr>
        <w:t>2</w:t>
      </w:r>
    </w:p>
    <w:p w:rsidR="00571FE4" w:rsidRDefault="000019DA" w:rsidP="00571FE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1FE4" w:rsidRPr="00D95832">
        <w:rPr>
          <w:sz w:val="28"/>
          <w:szCs w:val="28"/>
        </w:rPr>
        <w:t>Список рекомендуемой литерату</w:t>
      </w:r>
      <w:r w:rsidR="004E3E1D" w:rsidRPr="00D95832">
        <w:rPr>
          <w:sz w:val="28"/>
          <w:szCs w:val="28"/>
        </w:rPr>
        <w:t>ры……………</w:t>
      </w:r>
      <w:r w:rsidR="00862E67">
        <w:rPr>
          <w:sz w:val="28"/>
          <w:szCs w:val="28"/>
        </w:rPr>
        <w:t>…………………..17</w:t>
      </w:r>
    </w:p>
    <w:p w:rsidR="000019DA" w:rsidRPr="000019DA" w:rsidRDefault="000019DA" w:rsidP="000019DA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0019DA">
        <w:rPr>
          <w:color w:val="000000"/>
          <w:sz w:val="28"/>
          <w:szCs w:val="28"/>
        </w:rPr>
        <w:t xml:space="preserve">Современные профессиональные базы данных и </w:t>
      </w:r>
      <w:r>
        <w:rPr>
          <w:color w:val="000000"/>
          <w:sz w:val="28"/>
          <w:szCs w:val="28"/>
        </w:rPr>
        <w:br/>
      </w:r>
      <w:r w:rsidRPr="000019DA">
        <w:rPr>
          <w:color w:val="000000"/>
          <w:sz w:val="28"/>
          <w:szCs w:val="28"/>
        </w:rPr>
        <w:t>информационные справочные системы</w:t>
      </w:r>
      <w:bookmarkEnd w:id="1"/>
      <w:r>
        <w:rPr>
          <w:color w:val="000000"/>
          <w:sz w:val="28"/>
          <w:szCs w:val="28"/>
        </w:rPr>
        <w:t>………………………………18</w:t>
      </w:r>
    </w:p>
    <w:p w:rsidR="00571FE4" w:rsidRPr="00D95832" w:rsidRDefault="00571FE4" w:rsidP="00862E67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Приложен</w:t>
      </w:r>
      <w:r w:rsidR="00862E67">
        <w:rPr>
          <w:sz w:val="28"/>
          <w:szCs w:val="28"/>
        </w:rPr>
        <w:t>ия ..…………………………………………………………...1</w:t>
      </w:r>
      <w:r w:rsidR="000019DA">
        <w:rPr>
          <w:sz w:val="28"/>
          <w:szCs w:val="28"/>
        </w:rPr>
        <w:t>9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lastRenderedPageBreak/>
        <w:t>1. Общие положения</w:t>
      </w:r>
    </w:p>
    <w:p w:rsidR="00571FE4" w:rsidRPr="00D95832" w:rsidRDefault="00571FE4" w:rsidP="00862E67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ind w:firstLine="720"/>
        <w:jc w:val="both"/>
        <w:rPr>
          <w:i/>
          <w:sz w:val="28"/>
          <w:szCs w:val="28"/>
        </w:rPr>
      </w:pPr>
      <w:r w:rsidRPr="00D95832">
        <w:rPr>
          <w:sz w:val="28"/>
          <w:szCs w:val="28"/>
        </w:rPr>
        <w:t xml:space="preserve">Методические указания составлены в помощь </w:t>
      </w:r>
      <w:proofErr w:type="gramStart"/>
      <w:r w:rsidRPr="00D95832">
        <w:rPr>
          <w:sz w:val="28"/>
          <w:szCs w:val="28"/>
        </w:rPr>
        <w:t>обучающимся</w:t>
      </w:r>
      <w:proofErr w:type="gramEnd"/>
      <w:r w:rsidRPr="00D95832">
        <w:rPr>
          <w:sz w:val="28"/>
          <w:szCs w:val="28"/>
        </w:rPr>
        <w:t xml:space="preserve"> по </w:t>
      </w:r>
      <w:r w:rsidR="00E35ADD" w:rsidRPr="00D95832">
        <w:rPr>
          <w:sz w:val="28"/>
          <w:szCs w:val="28"/>
        </w:rPr>
        <w:t>направлени</w:t>
      </w:r>
      <w:r w:rsidR="00670608">
        <w:rPr>
          <w:sz w:val="28"/>
          <w:szCs w:val="28"/>
        </w:rPr>
        <w:t>ю</w:t>
      </w:r>
      <w:r w:rsidR="000019DA">
        <w:rPr>
          <w:sz w:val="28"/>
          <w:szCs w:val="28"/>
        </w:rPr>
        <w:t xml:space="preserve"> подготовки</w:t>
      </w:r>
      <w:r w:rsidR="00670608">
        <w:rPr>
          <w:sz w:val="28"/>
          <w:szCs w:val="28"/>
        </w:rPr>
        <w:t xml:space="preserve"> 44.03</w:t>
      </w:r>
      <w:r w:rsidR="00DC29C3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DC29C3" w:rsidRPr="00D95832">
        <w:rPr>
          <w:spacing w:val="-20"/>
          <w:sz w:val="28"/>
          <w:szCs w:val="28"/>
        </w:rPr>
        <w:t xml:space="preserve"> </w:t>
      </w:r>
      <w:r w:rsidR="00670608">
        <w:rPr>
          <w:i/>
          <w:spacing w:val="-20"/>
          <w:sz w:val="28"/>
          <w:szCs w:val="28"/>
        </w:rPr>
        <w:t>Психолого-педагогическое образование</w:t>
      </w:r>
      <w:r w:rsidR="00E213B0" w:rsidRPr="00D95832">
        <w:rPr>
          <w:i/>
          <w:spacing w:val="-20"/>
          <w:sz w:val="28"/>
          <w:szCs w:val="28"/>
        </w:rPr>
        <w:t xml:space="preserve"> </w:t>
      </w:r>
      <w:r w:rsidR="00E35ADD" w:rsidRPr="00D95832">
        <w:rPr>
          <w:sz w:val="28"/>
          <w:szCs w:val="28"/>
        </w:rPr>
        <w:t>направленность</w:t>
      </w:r>
      <w:r w:rsidR="000019DA">
        <w:rPr>
          <w:sz w:val="28"/>
          <w:szCs w:val="28"/>
        </w:rPr>
        <w:t xml:space="preserve"> (профиль):</w:t>
      </w:r>
      <w:r w:rsidR="00E35ADD" w:rsidRPr="00D95832">
        <w:rPr>
          <w:sz w:val="28"/>
          <w:szCs w:val="28"/>
        </w:rPr>
        <w:t xml:space="preserve"> 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  <w:r w:rsidRPr="00D95832">
        <w:rPr>
          <w:i/>
          <w:sz w:val="28"/>
          <w:szCs w:val="28"/>
        </w:rPr>
        <w:t xml:space="preserve"> </w:t>
      </w:r>
      <w:r w:rsidRPr="00D95832">
        <w:rPr>
          <w:sz w:val="28"/>
          <w:szCs w:val="28"/>
        </w:rPr>
        <w:t>для выполнения курсовой работы по дисципли</w:t>
      </w:r>
      <w:r w:rsidR="00E0462C" w:rsidRPr="00D95832">
        <w:rPr>
          <w:sz w:val="28"/>
          <w:szCs w:val="28"/>
        </w:rPr>
        <w:t>н</w:t>
      </w:r>
      <w:r w:rsidR="000019DA">
        <w:rPr>
          <w:sz w:val="28"/>
          <w:szCs w:val="28"/>
        </w:rPr>
        <w:t>е</w:t>
      </w:r>
      <w:r w:rsidR="00E0462C" w:rsidRPr="00D95832">
        <w:rPr>
          <w:sz w:val="28"/>
          <w:szCs w:val="28"/>
        </w:rPr>
        <w:t>: «</w:t>
      </w:r>
      <w:r w:rsidR="00670608">
        <w:rPr>
          <w:sz w:val="28"/>
          <w:szCs w:val="28"/>
        </w:rPr>
        <w:t>Педагогика</w:t>
      </w:r>
      <w:r w:rsidR="00E35ADD" w:rsidRPr="00D95832">
        <w:rPr>
          <w:sz w:val="28"/>
          <w:szCs w:val="28"/>
        </w:rPr>
        <w:t>»</w:t>
      </w:r>
      <w:r w:rsidR="00E0462C" w:rsidRPr="00D95832">
        <w:rPr>
          <w:sz w:val="28"/>
          <w:szCs w:val="28"/>
        </w:rPr>
        <w:t>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ind w:firstLine="720"/>
        <w:jc w:val="both"/>
        <w:rPr>
          <w:sz w:val="28"/>
          <w:szCs w:val="28"/>
        </w:rPr>
      </w:pPr>
      <w:r w:rsidRPr="00D95832">
        <w:rPr>
          <w:spacing w:val="-10"/>
          <w:sz w:val="28"/>
          <w:szCs w:val="28"/>
        </w:rPr>
        <w:t>Методические указания</w:t>
      </w:r>
      <w:r w:rsidRPr="00D95832">
        <w:rPr>
          <w:spacing w:val="-3"/>
          <w:sz w:val="28"/>
          <w:szCs w:val="28"/>
        </w:rPr>
        <w:t xml:space="preserve"> составлены в соответствии с требованиями федерального </w:t>
      </w:r>
      <w:r w:rsidRPr="00D95832">
        <w:rPr>
          <w:spacing w:val="-2"/>
          <w:sz w:val="28"/>
          <w:szCs w:val="28"/>
        </w:rPr>
        <w:t xml:space="preserve">государственного образовательного стандарта высшего </w:t>
      </w:r>
      <w:r w:rsidRPr="00D95832">
        <w:rPr>
          <w:spacing w:val="-6"/>
          <w:sz w:val="28"/>
          <w:szCs w:val="28"/>
        </w:rPr>
        <w:t>профессионального образования</w:t>
      </w:r>
      <w:r w:rsidR="00670608">
        <w:rPr>
          <w:spacing w:val="-6"/>
          <w:sz w:val="28"/>
          <w:szCs w:val="28"/>
        </w:rPr>
        <w:t xml:space="preserve"> по направлению подготовки 44.03.02 Психолого-педагогическое образование.</w:t>
      </w:r>
    </w:p>
    <w:p w:rsidR="00571FE4" w:rsidRPr="00D95832" w:rsidRDefault="00571FE4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занимает важное место в учебном процессе подготовки </w:t>
      </w:r>
      <w:r w:rsidR="00B9516B">
        <w:rPr>
          <w:color w:val="000000"/>
          <w:sz w:val="28"/>
          <w:szCs w:val="28"/>
          <w:shd w:val="clear" w:color="auto" w:fill="FFFFFF"/>
        </w:rPr>
        <w:t>бакалавров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B15DF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>Целью</w:t>
      </w:r>
      <w:r w:rsidRPr="00D95832">
        <w:rPr>
          <w:sz w:val="28"/>
          <w:szCs w:val="28"/>
        </w:rPr>
        <w:t xml:space="preserve"> курсовой работы является расширение, углубление и обобщение знаний студентов в области профессиональной подготовки, овладении методами научных исследований и формирование навыков научно-исследовательской деятельности.             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 xml:space="preserve">Задачи </w:t>
      </w:r>
      <w:r w:rsidRPr="00D95832">
        <w:rPr>
          <w:sz w:val="28"/>
          <w:szCs w:val="28"/>
        </w:rPr>
        <w:t xml:space="preserve">курсовой работы: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а) систематизация научных </w:t>
      </w:r>
      <w:r w:rsidR="001C0660" w:rsidRPr="00D95832">
        <w:rPr>
          <w:sz w:val="28"/>
          <w:szCs w:val="28"/>
        </w:rPr>
        <w:t>знаний в профессиональной</w:t>
      </w:r>
      <w:r w:rsidRPr="00D95832">
        <w:rPr>
          <w:sz w:val="28"/>
          <w:szCs w:val="28"/>
        </w:rPr>
        <w:t xml:space="preserve"> деятельности выпускника;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б) развитие навыков работы с научной и профессиональной литературой;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в) знакомство с современными электронными базами данных;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г) овладение современными методами поиска, обработки, использования и представления информации;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>д) участие в студенческих научных мероприятиях разного уровня;</w:t>
      </w:r>
    </w:p>
    <w:p w:rsidR="00D632FC" w:rsidRPr="00D95832" w:rsidRDefault="00D632FC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sz w:val="28"/>
          <w:szCs w:val="28"/>
        </w:rPr>
        <w:t xml:space="preserve"> е) подготовка к написанию ВКР.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b/>
          <w:i/>
          <w:sz w:val="28"/>
          <w:szCs w:val="28"/>
        </w:rPr>
        <w:t>Общие требования,</w:t>
      </w:r>
      <w:r w:rsidRPr="00D95832">
        <w:rPr>
          <w:sz w:val="28"/>
          <w:szCs w:val="28"/>
        </w:rPr>
        <w:t xml:space="preserve"> предъявляемые к курсовой работе: </w:t>
      </w:r>
    </w:p>
    <w:p w:rsidR="00571FE4" w:rsidRPr="00D95832" w:rsidRDefault="00571FE4" w:rsidP="00571FE4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выполнятся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студентами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самостоятельно с использованием специальной литературы, законодательных и нормативных актов органов государственной власти, статистических сборников, достижений науки и практики в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области управления персоналом.</w:t>
      </w:r>
    </w:p>
    <w:p w:rsidR="00571FE4" w:rsidRPr="00D95832" w:rsidRDefault="00571FE4" w:rsidP="003F54EA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Изложение темы должно быть конкретным, н</w:t>
      </w:r>
      <w:r w:rsidR="003F54EA" w:rsidRPr="00D95832">
        <w:rPr>
          <w:color w:val="000000"/>
          <w:sz w:val="28"/>
          <w:szCs w:val="28"/>
          <w:shd w:val="clear" w:color="auto" w:fill="FFFFFF"/>
        </w:rPr>
        <w:t xml:space="preserve">асыщенным фактическими данными. 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В работе необходимо обосновать актуальность темы и сформулировать цель исследования, проанализировать современное состояние объекта исследования в целом и по выбранному направлению в частности. 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Курсовая работа должна быть написана грамотным, литературным языком и правильно оформлена.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Выполнение курсовой работы имеет большое значение, так как позволяет приобрести навыки обобщения материала литературных источников, научиться работать с инструкциями, статистической отч</w:t>
      </w:r>
      <w:r w:rsidR="003F54EA" w:rsidRPr="00D95832">
        <w:rPr>
          <w:sz w:val="28"/>
          <w:szCs w:val="28"/>
        </w:rPr>
        <w:t>етностью, научной литературой</w:t>
      </w:r>
      <w:r w:rsidRPr="00D95832">
        <w:rPr>
          <w:sz w:val="28"/>
          <w:szCs w:val="28"/>
        </w:rPr>
        <w:t>, самостоятельно составлять таблицы, графики, диаграммы, формулировать соответствующие выводы и рекомендации.</w:t>
      </w:r>
    </w:p>
    <w:p w:rsidR="00571FE4" w:rsidRPr="00D95832" w:rsidRDefault="00571FE4" w:rsidP="003F54EA">
      <w:pPr>
        <w:pStyle w:val="a3"/>
        <w:ind w:firstLine="720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является начальной формой научно-исследовательской работы. Она подготавливает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к написанию выпускной </w:t>
      </w:r>
      <w:r w:rsidRPr="00D95832">
        <w:rPr>
          <w:color w:val="000000"/>
          <w:sz w:val="28"/>
          <w:szCs w:val="28"/>
          <w:shd w:val="clear" w:color="auto" w:fill="FFFFFF"/>
        </w:rPr>
        <w:lastRenderedPageBreak/>
        <w:t>квалификационной работы, а также является основанием для выступления с докладом на научно-практической  конференции.</w:t>
      </w:r>
    </w:p>
    <w:p w:rsidR="00571FE4" w:rsidRPr="00D95832" w:rsidRDefault="00571FE4" w:rsidP="001B68CE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2. СТРУКТУРА И СОДЕРЖАНИЕ КУРСОВОЙ РАБОТЫ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Курсовая работа должна содержать следующие структурные элементы: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а) титульный лист;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б) содержание; </w:t>
      </w:r>
    </w:p>
    <w:p w:rsidR="00571FE4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в) определения, обозначения и сокращения (при необходимости);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г) введение;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д) основная часть;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е) заключение;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ж) список источников;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и) приложения.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Титульный лист оформляется (приложение А).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Содержание размещают после титульного листа, начиная со следующей страницы. Содержание курсовой работы включает: введение, наименование всех разделов (при необходимости – подразделов, пунктов), заключение, список использованных источников, обозначения приложений и их наименований с указанием страниц, с которых начинаются эти элементы курсовой работы.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Введение</w:t>
      </w:r>
      <w:r w:rsidRPr="00D95832">
        <w:rPr>
          <w:sz w:val="28"/>
          <w:szCs w:val="28"/>
        </w:rPr>
        <w:t xml:space="preserve"> курсовой работы должно отражать актуальность проблемы, цели и задачи исследования. Во введении (в соответствии с рекомендациями кафедры) возможно определять объект, предмет и гипотезы или ведущие идеи исследования, практическую значимость и другое. Во введении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 xml:space="preserve">Содержание </w:t>
      </w:r>
      <w:r w:rsidRPr="00D95832">
        <w:rPr>
          <w:sz w:val="28"/>
          <w:szCs w:val="28"/>
        </w:rPr>
        <w:t xml:space="preserve">основной части должно точно соответствовать теме курсовой работы и полностью её раскрывать с учётом специфики образовательной программы. Основная часть, как правило, состоит из двух разделов (глав) – теоретического и практического. В теоретическом разделе (главе) раскрываются история и теория исследуемой проблемы, дается критический анализ точек зрения и подходов, изложенных в научной литературе, и отражается позиция автора. В практическом разделе (главе) излагаются цели, задачи, методы, ход и результаты проведенного исследования или его фрагмента.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Заключение</w:t>
      </w:r>
      <w:r w:rsidRPr="00D95832">
        <w:rPr>
          <w:sz w:val="28"/>
          <w:szCs w:val="28"/>
        </w:rPr>
        <w:t xml:space="preserve"> должно содержать краткие и конкретные выводы, обнаруживающие решение поставленных задач и достижения цели исследования. В заключении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</w:t>
      </w:r>
      <w:r w:rsidRPr="00D95832">
        <w:rPr>
          <w:b/>
          <w:sz w:val="28"/>
          <w:szCs w:val="28"/>
        </w:rPr>
        <w:t>Список используемых источников</w:t>
      </w:r>
      <w:r w:rsidRPr="00D95832">
        <w:rPr>
          <w:sz w:val="28"/>
          <w:szCs w:val="28"/>
        </w:rPr>
        <w:t xml:space="preserve"> должен содержать сведения об источниках, использованных при подготовке курсовой работы: научные труды, справочники, архивные материалы, Интернет-ресурсы и другие источники. Сведения об источниках приводятся в соответствии с требованиями ГОСТ </w:t>
      </w:r>
      <w:r w:rsidR="000019DA">
        <w:rPr>
          <w:sz w:val="28"/>
          <w:szCs w:val="28"/>
        </w:rPr>
        <w:t xml:space="preserve">Р </w:t>
      </w:r>
      <w:r w:rsidRPr="00D95832">
        <w:rPr>
          <w:sz w:val="28"/>
          <w:szCs w:val="28"/>
        </w:rPr>
        <w:t>7.</w:t>
      </w:r>
      <w:r w:rsidR="000019DA">
        <w:rPr>
          <w:sz w:val="28"/>
          <w:szCs w:val="28"/>
        </w:rPr>
        <w:t>05</w:t>
      </w:r>
      <w:r w:rsidRPr="00D95832">
        <w:rPr>
          <w:sz w:val="28"/>
          <w:szCs w:val="28"/>
        </w:rPr>
        <w:t>-200</w:t>
      </w:r>
      <w:r w:rsidR="000019DA">
        <w:rPr>
          <w:sz w:val="28"/>
          <w:szCs w:val="28"/>
        </w:rPr>
        <w:t>8</w:t>
      </w:r>
      <w:r w:rsidRPr="00D95832">
        <w:rPr>
          <w:sz w:val="28"/>
          <w:szCs w:val="28"/>
        </w:rPr>
        <w:t xml:space="preserve">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 xml:space="preserve">       Приложения</w:t>
      </w:r>
      <w:r w:rsidRPr="00D95832">
        <w:rPr>
          <w:sz w:val="28"/>
          <w:szCs w:val="28"/>
        </w:rPr>
        <w:t xml:space="preserve"> включаются в структуру курсовой работы при необходимости. Они содержат материалы, связанные с выполнением курсовой работы – цифровой, фактический, иллюстративный материал, который не может быть включён в основную часть работы.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В качестве приложений могут использоваться макеты, технические изделия, картины, изделия прикладного искусства и др. В приложениях, как правило, приводятся чертежи. </w:t>
      </w:r>
    </w:p>
    <w:p w:rsidR="004E3E1D" w:rsidRPr="00D95832" w:rsidRDefault="001B68CE" w:rsidP="00862E67">
      <w:pPr>
        <w:pStyle w:val="a3"/>
        <w:ind w:firstLine="0"/>
        <w:rPr>
          <w:b/>
          <w:caps/>
          <w:sz w:val="28"/>
          <w:szCs w:val="28"/>
        </w:rPr>
      </w:pPr>
      <w:r w:rsidRPr="00D95832">
        <w:rPr>
          <w:sz w:val="28"/>
          <w:szCs w:val="28"/>
        </w:rPr>
        <w:t xml:space="preserve">     </w:t>
      </w:r>
      <w:r w:rsidRPr="00D95832">
        <w:rPr>
          <w:b/>
          <w:sz w:val="28"/>
          <w:szCs w:val="28"/>
        </w:rPr>
        <w:t>Текст</w:t>
      </w:r>
      <w:r w:rsidRPr="00D95832">
        <w:rPr>
          <w:sz w:val="28"/>
          <w:szCs w:val="28"/>
        </w:rPr>
        <w:t xml:space="preserve"> курсовой работы должен быть выполнен печатным способом в соответствии с требованиями</w:t>
      </w:r>
      <w:r w:rsidR="00DE57A5" w:rsidRPr="00D95832">
        <w:rPr>
          <w:sz w:val="28"/>
          <w:szCs w:val="28"/>
        </w:rPr>
        <w:t>.</w:t>
      </w:r>
    </w:p>
    <w:p w:rsidR="00E0462C" w:rsidRPr="00D95832" w:rsidRDefault="00E0462C" w:rsidP="001C0660">
      <w:pPr>
        <w:pStyle w:val="a3"/>
        <w:ind w:firstLine="0"/>
        <w:rPr>
          <w:b/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3. ОСНОВНЫЕ ЭТАПЫ ВЫПОЛНЕНИЯ</w:t>
      </w: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Основные этапы выполнения курсовой работы: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выбор темы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pacing w:val="-4"/>
          <w:sz w:val="28"/>
          <w:szCs w:val="28"/>
        </w:rPr>
      </w:pPr>
      <w:r w:rsidRPr="00D95832">
        <w:rPr>
          <w:spacing w:val="-4"/>
          <w:sz w:val="28"/>
          <w:szCs w:val="28"/>
        </w:rPr>
        <w:t>подбор литературы и составление библиографического списка;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составление плана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изучение литературы, систематизация и обработка практических материалов;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написание текста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рецензирование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защита курсовой работы.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Выбор темы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Тематика курсовых работ, приведенная в настоящих методических указаниях, утвержде</w:t>
      </w:r>
      <w:r w:rsidR="00DA266E" w:rsidRPr="00D95832">
        <w:rPr>
          <w:sz w:val="28"/>
          <w:szCs w:val="28"/>
        </w:rPr>
        <w:t>на кафедрой педагогики, психологии и социологии</w:t>
      </w:r>
      <w:r w:rsidRPr="00D95832">
        <w:rPr>
          <w:sz w:val="28"/>
          <w:szCs w:val="28"/>
        </w:rPr>
        <w:t xml:space="preserve">. В зависимости от интересов, условий и специфики деятельности изучаемой организации </w:t>
      </w:r>
      <w:r w:rsidR="006F4F0E" w:rsidRPr="00D95832">
        <w:rPr>
          <w:sz w:val="28"/>
          <w:szCs w:val="28"/>
        </w:rPr>
        <w:t>студенты</w:t>
      </w:r>
      <w:r w:rsidRPr="00D95832">
        <w:rPr>
          <w:sz w:val="28"/>
          <w:szCs w:val="28"/>
        </w:rPr>
        <w:t xml:space="preserve"> могут предложить и другие темы курсовых работ, предварительно согласовав их с руководителем.</w:t>
      </w:r>
    </w:p>
    <w:p w:rsidR="001C0660" w:rsidRDefault="00571FE4" w:rsidP="00862E67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Выбирая определенную тему курсовой работы, следует учитывать её практическое значение, актуальность и степень полезности предлагаемых рекомендаций для организации, на материалах которой работа будет выполняться. Закрепление и утверждение темы курсовой р</w:t>
      </w:r>
      <w:r w:rsidR="00DA266E" w:rsidRPr="00D95832">
        <w:rPr>
          <w:sz w:val="28"/>
          <w:szCs w:val="28"/>
        </w:rPr>
        <w:t>аботы производится кафедрой педагогики, психологии и социологии</w:t>
      </w:r>
      <w:r w:rsidRPr="00D95832">
        <w:rPr>
          <w:sz w:val="28"/>
          <w:szCs w:val="28"/>
        </w:rPr>
        <w:t xml:space="preserve"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Руководитель консультирует </w:t>
      </w:r>
      <w:r w:rsidR="00431CD1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 по курсовой работе, помогает ему уточнить план, составить библиографию, определить объект исследования, а также контролирует сроки ее выполнения.</w:t>
      </w:r>
    </w:p>
    <w:p w:rsidR="00670608" w:rsidRPr="00862E67" w:rsidRDefault="00670608" w:rsidP="00862E67">
      <w:pPr>
        <w:pStyle w:val="a3"/>
        <w:spacing w:line="380" w:lineRule="exact"/>
        <w:ind w:firstLine="709"/>
        <w:rPr>
          <w:sz w:val="28"/>
          <w:szCs w:val="28"/>
        </w:rPr>
      </w:pPr>
    </w:p>
    <w:p w:rsidR="00571FE4" w:rsidRPr="00D95832" w:rsidRDefault="00571FE4" w:rsidP="001C0660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lastRenderedPageBreak/>
        <w:t>Подбор литературы и составление списка</w:t>
      </w:r>
      <w:r w:rsidR="000019DA">
        <w:rPr>
          <w:i/>
          <w:sz w:val="28"/>
          <w:szCs w:val="28"/>
        </w:rPr>
        <w:t xml:space="preserve"> источников</w:t>
      </w:r>
    </w:p>
    <w:p w:rsidR="00431CD1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утверждения темы курсовой работы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подбору литературных источников. Подбор литературы </w:t>
      </w:r>
      <w:r w:rsidRPr="00D95832">
        <w:rPr>
          <w:spacing w:val="-2"/>
          <w:sz w:val="28"/>
          <w:szCs w:val="28"/>
        </w:rPr>
        <w:t>производится с помощью тематического, алфавитного и электронного каталогов, имеющихся в библиотеке университета или в других библиотеках</w:t>
      </w:r>
      <w:r w:rsidRPr="00D95832">
        <w:rPr>
          <w:sz w:val="28"/>
          <w:szCs w:val="28"/>
        </w:rPr>
        <w:t xml:space="preserve">. </w:t>
      </w:r>
      <w:r w:rsidRPr="00D95832">
        <w:rPr>
          <w:spacing w:val="-2"/>
          <w:sz w:val="28"/>
          <w:szCs w:val="28"/>
        </w:rPr>
        <w:t xml:space="preserve">Могут быть использованы разные источники: монографии, учебники и учебные пособия, периодические издания, статистические </w:t>
      </w:r>
      <w:r w:rsidRPr="00D95832">
        <w:rPr>
          <w:sz w:val="28"/>
          <w:szCs w:val="28"/>
        </w:rPr>
        <w:t xml:space="preserve">сборники, материалы научных конференций, сеть </w:t>
      </w:r>
      <w:r w:rsidR="00431CD1" w:rsidRPr="00D95832">
        <w:rPr>
          <w:sz w:val="28"/>
          <w:szCs w:val="28"/>
        </w:rPr>
        <w:t>и</w:t>
      </w:r>
      <w:r w:rsidRPr="00D95832">
        <w:rPr>
          <w:sz w:val="28"/>
          <w:szCs w:val="28"/>
        </w:rPr>
        <w:t xml:space="preserve">нтернет и др. 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Подбор необходимой литературы завершается составлением ее библиографического списка. После этого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ознакомлению с конкретными источниками, прежде всего с действующими нормативно-правовыми актами (кодексами, законами, указами, постановления Правительства Российской Федерации и др.). Следует изучить действующие инструкции, положения, методические указания, нормативные, справочные и другие материалы, имеющие отношение к избранной теме.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Предварительный подбор литературных источников и ознакомление с ними помогут </w:t>
      </w:r>
      <w:r w:rsidR="006F4F0E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составить план курсовой работы, а также собрать необходимые данные для ее написания.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Составление плана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План курсовой работы с перечнем литературных источников </w:t>
      </w:r>
      <w:r w:rsidR="006F4F0E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заключение. Примеры планов курсовых работ представлены в приложении 2. </w:t>
      </w: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Изучение литературы, систематизация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 обработка практических материалов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согласования с руководителем плана курсовой работы </w:t>
      </w:r>
      <w:r w:rsidR="00431CD1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следует приступить к изучению заранее подобранной литературы. Работу целесообразно начать со всестороннего изучения соответствующих разделов и тем дисциплин</w:t>
      </w:r>
      <w:r w:rsidR="00431CD1" w:rsidRPr="00D95832">
        <w:rPr>
          <w:sz w:val="28"/>
          <w:szCs w:val="28"/>
        </w:rPr>
        <w:t>ы</w:t>
      </w:r>
      <w:r w:rsidRPr="00D95832">
        <w:rPr>
          <w:sz w:val="28"/>
          <w:szCs w:val="28"/>
        </w:rPr>
        <w:t xml:space="preserve"> по имеющимся учебникам, а затем исп</w:t>
      </w:r>
      <w:r w:rsidR="00DA266E" w:rsidRPr="00D95832">
        <w:rPr>
          <w:sz w:val="28"/>
          <w:szCs w:val="28"/>
        </w:rPr>
        <w:t>ользуя специальную педагогическую</w:t>
      </w:r>
      <w:r w:rsidRPr="00D95832">
        <w:rPr>
          <w:sz w:val="28"/>
          <w:szCs w:val="28"/>
        </w:rPr>
        <w:t xml:space="preserve"> литературу.</w:t>
      </w:r>
    </w:p>
    <w:p w:rsidR="00571FE4" w:rsidRPr="00D95832" w:rsidRDefault="00571FE4" w:rsidP="00571FE4">
      <w:pPr>
        <w:pStyle w:val="a3"/>
        <w:ind w:firstLine="709"/>
        <w:rPr>
          <w:spacing w:val="-2"/>
          <w:sz w:val="28"/>
          <w:szCs w:val="28"/>
        </w:rPr>
      </w:pPr>
      <w:r w:rsidRPr="00D95832">
        <w:rPr>
          <w:spacing w:val="-2"/>
          <w:sz w:val="28"/>
          <w:szCs w:val="28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</w:t>
      </w:r>
      <w:r w:rsidRPr="00D95832">
        <w:rPr>
          <w:spacing w:val="-2"/>
          <w:sz w:val="28"/>
          <w:szCs w:val="28"/>
        </w:rPr>
        <w:lastRenderedPageBreak/>
        <w:t>внимание должно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:rsidR="00571FE4" w:rsidRPr="00D95832" w:rsidRDefault="00DA266E" w:rsidP="00DA266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Практическая часть курсовой работы может включать: анализ результатов эксперимента, описание эксперимента и формулировка выводов; расчёты, графики, таблицы, схемы, диаграммы, чертежи и др. (при наличии) и др.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Написание текста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pacing w:val="2"/>
          <w:sz w:val="28"/>
          <w:szCs w:val="28"/>
        </w:rPr>
      </w:pPr>
      <w:r w:rsidRPr="00D95832">
        <w:rPr>
          <w:spacing w:val="2"/>
          <w:sz w:val="28"/>
          <w:szCs w:val="28"/>
        </w:rPr>
        <w:t xml:space="preserve">При написании курсовой работы </w:t>
      </w:r>
      <w:r w:rsidR="000A385B" w:rsidRPr="00D95832">
        <w:rPr>
          <w:spacing w:val="2"/>
          <w:sz w:val="28"/>
          <w:szCs w:val="28"/>
        </w:rPr>
        <w:t>студент</w:t>
      </w:r>
      <w:r w:rsidRPr="00D95832">
        <w:rPr>
          <w:spacing w:val="2"/>
          <w:sz w:val="28"/>
          <w:szCs w:val="28"/>
        </w:rPr>
        <w:t xml:space="preserve"> должен проявить умение грамотно, четко и последовательно излагать свои мысли, используя ко</w:t>
      </w:r>
      <w:r w:rsidR="00DA266E" w:rsidRPr="00D95832">
        <w:rPr>
          <w:spacing w:val="2"/>
          <w:sz w:val="28"/>
          <w:szCs w:val="28"/>
        </w:rPr>
        <w:t xml:space="preserve">нспекты литературных источников. </w:t>
      </w:r>
      <w:r w:rsidRPr="00D95832">
        <w:rPr>
          <w:spacing w:val="2"/>
          <w:sz w:val="28"/>
          <w:szCs w:val="28"/>
        </w:rPr>
        <w:t>Написание текста, как правило, начинают с теоретических разделов, материал следует излагать своими словами. Теоретические положения формулируют на основе их критического рассмотрения и осмысливания, обобщения различных точек зрения отдельных авторов.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</w:t>
      </w:r>
      <w:r w:rsidR="00DA266E" w:rsidRPr="00D95832">
        <w:rPr>
          <w:sz w:val="28"/>
          <w:szCs w:val="28"/>
        </w:rPr>
        <w:t>тах проведенного исследования</w:t>
      </w:r>
      <w:r w:rsidRPr="00D95832">
        <w:rPr>
          <w:sz w:val="28"/>
          <w:szCs w:val="28"/>
        </w:rPr>
        <w:t xml:space="preserve">. При этом нельзя допускать теоретических отступлений,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излагать свое личное мне</w:t>
      </w:r>
      <w:r w:rsidR="00DA266E" w:rsidRPr="00D95832">
        <w:rPr>
          <w:sz w:val="28"/>
          <w:szCs w:val="28"/>
        </w:rPr>
        <w:t>ние по исследуемым вопросам, формулировать выводы.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B9516B">
      <w:pPr>
        <w:pStyle w:val="a3"/>
        <w:ind w:firstLine="709"/>
        <w:rPr>
          <w:spacing w:val="4"/>
          <w:sz w:val="28"/>
          <w:szCs w:val="28"/>
        </w:rPr>
      </w:pPr>
      <w:r w:rsidRPr="00D95832">
        <w:rPr>
          <w:spacing w:val="4"/>
          <w:sz w:val="28"/>
          <w:szCs w:val="28"/>
        </w:rPr>
        <w:t xml:space="preserve">При написании курсовой работы необходимы четкость и последовательность изложения сущности рассматриваемых вопросов. Все приводимые доводы должны быть логически взаимосвязаны: каждый последующий материал являлся следствием и продолжением предыдущего. Рекомендации и предложения по повышению эффективности </w:t>
      </w:r>
      <w:r w:rsidR="00DA266E" w:rsidRPr="00D95832">
        <w:rPr>
          <w:spacing w:val="4"/>
          <w:sz w:val="28"/>
          <w:szCs w:val="28"/>
        </w:rPr>
        <w:t xml:space="preserve">профессионально-педагогической деятельности должны </w:t>
      </w:r>
      <w:r w:rsidRPr="00D95832">
        <w:rPr>
          <w:spacing w:val="4"/>
          <w:sz w:val="28"/>
          <w:szCs w:val="28"/>
        </w:rPr>
        <w:t>соответствовать результатам проведенного анализа.</w:t>
      </w:r>
    </w:p>
    <w:p w:rsidR="00E0462C" w:rsidRPr="00D95832" w:rsidRDefault="00E0462C" w:rsidP="00B9516B">
      <w:pPr>
        <w:pStyle w:val="a3"/>
        <w:ind w:firstLine="0"/>
        <w:rPr>
          <w:b/>
          <w:sz w:val="28"/>
          <w:szCs w:val="28"/>
        </w:rPr>
      </w:pPr>
    </w:p>
    <w:p w:rsidR="00571FE4" w:rsidRPr="00D95832" w:rsidRDefault="00571FE4" w:rsidP="00B9516B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Рецензирование курсовой работы</w:t>
      </w:r>
    </w:p>
    <w:p w:rsidR="00571FE4" w:rsidRPr="00D95832" w:rsidRDefault="00571FE4" w:rsidP="00B9516B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Выполненную курсовую работу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в установленный срок сдает на кафедру </w:t>
      </w:r>
      <w:r w:rsidR="00DA266E" w:rsidRPr="00D95832">
        <w:rPr>
          <w:sz w:val="28"/>
          <w:szCs w:val="28"/>
        </w:rPr>
        <w:t>педагогики, психологии и социологии</w:t>
      </w:r>
      <w:r w:rsidRPr="00D95832">
        <w:rPr>
          <w:sz w:val="28"/>
          <w:szCs w:val="28"/>
        </w:rPr>
        <w:t xml:space="preserve"> для рецензирования.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дает предварительную оценку. Работы, получившие положительную оценку, допускаются к защите, при отрицательной рецензии курсовая возвращается </w:t>
      </w:r>
      <w:r w:rsidR="000A385B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для повторного выполнения или доработки.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Защита курсовой работы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При подготовке к защите курсовой работы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внимательно ознакомиться с замечаниями руководителя и устранить отмеченные </w:t>
      </w:r>
      <w:r w:rsidRPr="00D95832">
        <w:rPr>
          <w:sz w:val="28"/>
          <w:szCs w:val="28"/>
        </w:rPr>
        <w:lastRenderedPageBreak/>
        <w:t>недостатки, внести отдельные дополнения и уточнения, подготовить ответы на поставленные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Защита курсовой работы проходит на заседании комиссии (при участии в ней руководителя), где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комиссию об устранении отмеченных в рецензии недостатков, отвечает на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После защиты курсовая раб</w:t>
      </w:r>
      <w:r w:rsidR="000A385B" w:rsidRPr="00D95832">
        <w:rPr>
          <w:sz w:val="28"/>
          <w:szCs w:val="28"/>
        </w:rPr>
        <w:t>ота получает окончательную оцен</w:t>
      </w:r>
      <w:r w:rsidRPr="00D95832">
        <w:rPr>
          <w:sz w:val="28"/>
          <w:szCs w:val="28"/>
        </w:rPr>
        <w:t xml:space="preserve">ку, которая проставляется в ведомости и в зачетной книжке </w:t>
      </w:r>
      <w:r w:rsidR="000A385B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. Работа оценивается по </w:t>
      </w:r>
      <w:proofErr w:type="spellStart"/>
      <w:r w:rsidRPr="00D95832">
        <w:rPr>
          <w:sz w:val="28"/>
          <w:szCs w:val="28"/>
        </w:rPr>
        <w:t>четырехбалльной</w:t>
      </w:r>
      <w:proofErr w:type="spellEnd"/>
      <w:r w:rsidRPr="00D95832">
        <w:rPr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A385B" w:rsidRPr="00D95832" w:rsidRDefault="00571FE4" w:rsidP="00B9516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"Отлично"</w:t>
      </w:r>
      <w:r w:rsidRPr="00D95832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D95832">
        <w:rPr>
          <w:color w:val="000000"/>
          <w:sz w:val="28"/>
          <w:szCs w:val="28"/>
          <w:shd w:val="clear" w:color="auto" w:fill="FFFFFF"/>
        </w:rPr>
        <w:t>выставляется в том случае, если: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соответствует выбранной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  работа актуальна, выполнена самостоятельно, имеет творческий характер,  отличается определенной новизной;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670608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</w:t>
      </w:r>
      <w:r w:rsidR="00670608">
        <w:rPr>
          <w:color w:val="000000"/>
          <w:sz w:val="28"/>
          <w:szCs w:val="28"/>
          <w:shd w:val="clear" w:color="auto" w:fill="FFFFFF"/>
        </w:rPr>
        <w:t xml:space="preserve">ан обстоятельный анализ степени </w:t>
      </w:r>
      <w:r w:rsidRPr="00D95832">
        <w:rPr>
          <w:color w:val="000000"/>
          <w:sz w:val="28"/>
          <w:szCs w:val="28"/>
          <w:shd w:val="clear" w:color="auto" w:fill="FFFFFF"/>
        </w:rPr>
        <w:t>теоретического  исследования  проблемы, различных подходов к ее решению;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показано знание нормативной базы, учтены последние изменения в законодательстве и нормативных документах по данной проблеме;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- проблема раскрыта глубоко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и всесторонне, материал изложен</w:t>
      </w:r>
    </w:p>
    <w:p w:rsidR="000A385B" w:rsidRPr="00D95832" w:rsidRDefault="00571FE4" w:rsidP="001C06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логично;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B9516B">
        <w:rPr>
          <w:color w:val="000000"/>
          <w:sz w:val="28"/>
          <w:szCs w:val="28"/>
          <w:shd w:val="clear" w:color="auto" w:fill="FFFFFF"/>
        </w:rPr>
        <w:t xml:space="preserve">даны  представляющие </w:t>
      </w:r>
      <w:r w:rsidRPr="00D95832">
        <w:rPr>
          <w:color w:val="000000"/>
          <w:sz w:val="28"/>
          <w:szCs w:val="28"/>
          <w:shd w:val="clear" w:color="auto" w:fill="FFFFFF"/>
        </w:rPr>
        <w:t>интерес  практические  рекомендации,</w:t>
      </w:r>
      <w:r w:rsidR="001C0660" w:rsidRPr="00D95832">
        <w:rPr>
          <w:color w:val="000000"/>
          <w:sz w:val="28"/>
          <w:szCs w:val="28"/>
          <w:shd w:val="clear" w:color="auto" w:fill="FFFFFF"/>
        </w:rPr>
        <w:t xml:space="preserve">  вытекающие из анализа </w:t>
      </w:r>
      <w:r w:rsidRPr="00D95832">
        <w:rPr>
          <w:color w:val="000000"/>
          <w:sz w:val="28"/>
          <w:szCs w:val="28"/>
          <w:shd w:val="clear" w:color="auto" w:fill="FFFFFF"/>
        </w:rPr>
        <w:t>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широко представлена библиография по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по своему содержанию и форме работа соответствует всем предъявленным требованиям.</w:t>
      </w:r>
      <w:r w:rsidRPr="00D95832">
        <w:rPr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  “Хорошо”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   работы  в  целом соответствует 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работа актуальна, написана самостоятельно;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дан анализ степени теоретического исследования 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основные положения работы раскрыты на достаточном теоретическом и методологическом уровне;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 положения сопряжены с практикой;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представлены количественные показатели, характеризующие проблемную ситуацию;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- практические </w:t>
      </w:r>
      <w:r w:rsidRPr="00D95832">
        <w:rPr>
          <w:color w:val="000000"/>
          <w:sz w:val="28"/>
          <w:szCs w:val="28"/>
          <w:shd w:val="clear" w:color="auto" w:fill="FFFFFF"/>
        </w:rPr>
        <w:t>рекомендации обоснованы;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составлена библиография по теме работы.</w:t>
      </w:r>
    </w:p>
    <w:p w:rsidR="000A385B" w:rsidRPr="00D95832" w:rsidRDefault="00571FE4" w:rsidP="000A385B">
      <w:pPr>
        <w:ind w:firstLine="900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D9583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имеет место определенное несоответствие  содержания работы заявленной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исследуемая проблема в основном раскрыта,  но не  отличается  новизной,  теоретической  глубиной и аргументированностью;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нарушена логика изложения материала, задачи раскрыты не полностью;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lastRenderedPageBreak/>
        <w:t>- в  работе  не полностью  использованы  необходимые  для раскрытия темы научная литература, нормативные документы, а также материалы исследований;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i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  положения  слабо  увязаны  с практикой, практические рекомендации носят формальный бездоказательный характер;</w:t>
      </w:r>
      <w:r w:rsidRPr="00D95832">
        <w:rPr>
          <w:i/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“Неудовлетворительно"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не соответствует теме;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курсовая работа носит умозрительный и (или) компилятивный характер;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1FE4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предложения автора четко не сформулированы.</w:t>
      </w:r>
    </w:p>
    <w:p w:rsidR="00641C43" w:rsidRPr="00D95832" w:rsidRDefault="00641C43" w:rsidP="00DE57A5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4. Примерная тематика курсовых работ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Реализация ФГОС </w:t>
      </w:r>
      <w:r w:rsidRPr="002E5083">
        <w:rPr>
          <w:sz w:val="28"/>
          <w:szCs w:val="28"/>
        </w:rPr>
        <w:t xml:space="preserve">общего образования в школах России.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2. Концепция духовно-нравственного воспитания и развития личности гражданина России и пути ее реализации.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3. Воспитание в современной школе с позиций деятельностного подхода.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4. Организация внеурочной деятельности детей по направлениям развития личности (</w:t>
      </w:r>
      <w:r>
        <w:rPr>
          <w:sz w:val="28"/>
          <w:szCs w:val="28"/>
        </w:rPr>
        <w:t xml:space="preserve">на выбор: </w:t>
      </w:r>
      <w:r w:rsidRPr="002E5083">
        <w:rPr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2E5083">
        <w:rPr>
          <w:sz w:val="28"/>
          <w:szCs w:val="28"/>
        </w:rPr>
        <w:t>общеинтеллектуальное</w:t>
      </w:r>
      <w:proofErr w:type="spellEnd"/>
      <w:r w:rsidRPr="002E5083">
        <w:rPr>
          <w:sz w:val="28"/>
          <w:szCs w:val="28"/>
        </w:rPr>
        <w:t xml:space="preserve">, общекультурное)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5. Культурологический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6. Ценностный (аксиологический)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7. Основные на</w:t>
      </w:r>
      <w:r>
        <w:rPr>
          <w:sz w:val="28"/>
          <w:szCs w:val="28"/>
        </w:rPr>
        <w:t>правления развития содержания</w:t>
      </w:r>
      <w:r w:rsidRPr="002E5083">
        <w:rPr>
          <w:sz w:val="28"/>
          <w:szCs w:val="28"/>
        </w:rPr>
        <w:t xml:space="preserve"> образования.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8. Проблема нацио</w:t>
      </w:r>
      <w:r>
        <w:rPr>
          <w:sz w:val="28"/>
          <w:szCs w:val="28"/>
        </w:rPr>
        <w:t>нального своеобразия воспитания.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9. Личностно-ориентированный подход в воспитании</w:t>
      </w:r>
      <w:r w:rsidR="00355C0A">
        <w:rPr>
          <w:sz w:val="28"/>
          <w:szCs w:val="28"/>
        </w:rPr>
        <w:t xml:space="preserve"> и обучении</w:t>
      </w:r>
      <w:r w:rsidRPr="002E5083">
        <w:rPr>
          <w:sz w:val="28"/>
          <w:szCs w:val="28"/>
        </w:rPr>
        <w:t xml:space="preserve">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10. Индивидуализация в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11. Методические особенности организации форм внеурочной деятельности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12. Проблема целей воспитания в современных условиях.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13. Авторские воспитательные системы в современном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14. Современные подходы к классному руководству. 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15</w:t>
      </w:r>
      <w:r w:rsidRPr="002E5083">
        <w:rPr>
          <w:sz w:val="28"/>
          <w:szCs w:val="28"/>
        </w:rPr>
        <w:t xml:space="preserve">. Методика коллективной творческой деятельности в условиях класса.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16</w:t>
      </w:r>
      <w:r w:rsidRPr="002E5083">
        <w:rPr>
          <w:sz w:val="28"/>
          <w:szCs w:val="28"/>
        </w:rPr>
        <w:t xml:space="preserve">. Индивидуальная работа классного руководителя (социального педагога) с учащимися.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17</w:t>
      </w:r>
      <w:r w:rsidRPr="002E5083">
        <w:rPr>
          <w:sz w:val="28"/>
          <w:szCs w:val="28"/>
        </w:rPr>
        <w:t xml:space="preserve">. Педагогика сотрудничества в школьном классе.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18</w:t>
      </w:r>
      <w:r w:rsidRPr="002E5083">
        <w:rPr>
          <w:sz w:val="28"/>
          <w:szCs w:val="28"/>
        </w:rPr>
        <w:t xml:space="preserve">. Развитие самоуправления в классном коллективе.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="002E5083" w:rsidRPr="002E5083">
        <w:rPr>
          <w:sz w:val="28"/>
          <w:szCs w:val="28"/>
        </w:rPr>
        <w:t xml:space="preserve">. Проблема методов стимулирования в отечественной педагогике.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20</w:t>
      </w:r>
      <w:r w:rsidR="002E5083" w:rsidRPr="002E5083">
        <w:rPr>
          <w:sz w:val="28"/>
          <w:szCs w:val="28"/>
        </w:rPr>
        <w:t xml:space="preserve">. Использование диалоговых форм в воспитательной работе с учащимися.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2E5083" w:rsidRPr="002E5083">
        <w:rPr>
          <w:sz w:val="28"/>
          <w:szCs w:val="28"/>
        </w:rPr>
        <w:t xml:space="preserve">. Воспитательные возможности игры в педагогическом процессе.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22</w:t>
      </w:r>
      <w:r w:rsidR="002E5083" w:rsidRPr="002E5083">
        <w:rPr>
          <w:sz w:val="28"/>
          <w:szCs w:val="28"/>
        </w:rPr>
        <w:t xml:space="preserve">. Особенности организации педагогического процесса в сельской школе.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lastRenderedPageBreak/>
        <w:t>2</w:t>
      </w:r>
      <w:r w:rsidR="00355C0A">
        <w:rPr>
          <w:sz w:val="28"/>
          <w:szCs w:val="28"/>
        </w:rPr>
        <w:t>3</w:t>
      </w:r>
      <w:r w:rsidRPr="002E5083">
        <w:rPr>
          <w:sz w:val="28"/>
          <w:szCs w:val="28"/>
        </w:rPr>
        <w:t xml:space="preserve">. Особенности воспитания в учреждениях дополнительного образования.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24</w:t>
      </w:r>
      <w:r w:rsidR="002E5083" w:rsidRPr="002E5083">
        <w:rPr>
          <w:sz w:val="28"/>
          <w:szCs w:val="28"/>
        </w:rPr>
        <w:t xml:space="preserve">. Детские общественные организации как фактор профессионального самоопределения старшеклассников.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5. Организация деятельности клубных объединений.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6. Влияние неформальных объединений молодежи на формирование личности школьников.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7. Проблемы взаимодействия школы с социальным окружением.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8. Педагогическая работа с одаренными учениками.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9. Педагогическое сопровождение воспитания проблемного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2E5083" w:rsidRPr="002E5083">
        <w:rPr>
          <w:sz w:val="28"/>
          <w:szCs w:val="28"/>
        </w:rPr>
        <w:t>0. Особенности воспитания детей с огранич</w:t>
      </w:r>
      <w:r>
        <w:rPr>
          <w:sz w:val="28"/>
          <w:szCs w:val="28"/>
        </w:rPr>
        <w:t>енными возможностями здоровья. 3</w:t>
      </w:r>
      <w:r w:rsidR="002E5083" w:rsidRPr="002E5083">
        <w:rPr>
          <w:sz w:val="28"/>
          <w:szCs w:val="28"/>
        </w:rPr>
        <w:t xml:space="preserve">1. Влияние средств массовой информации на развитие современного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32</w:t>
      </w:r>
      <w:r w:rsidR="002E5083" w:rsidRPr="002E5083">
        <w:rPr>
          <w:sz w:val="28"/>
          <w:szCs w:val="28"/>
        </w:rPr>
        <w:t xml:space="preserve">. Современные тенденции и проблемы семейного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33</w:t>
      </w:r>
      <w:r w:rsidR="002E5083" w:rsidRPr="002E5083">
        <w:rPr>
          <w:sz w:val="28"/>
          <w:szCs w:val="28"/>
        </w:rPr>
        <w:t xml:space="preserve">. Воспитание трудолюбия, творческого отношения к труду и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34</w:t>
      </w:r>
      <w:r w:rsidR="002E5083" w:rsidRPr="002E5083">
        <w:rPr>
          <w:sz w:val="28"/>
          <w:szCs w:val="28"/>
        </w:rPr>
        <w:t xml:space="preserve">. Проблемы патриотического воспитания в современном обществе.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35. Эстетическое</w:t>
      </w:r>
      <w:r w:rsidR="002E5083" w:rsidRPr="002E5083">
        <w:rPr>
          <w:sz w:val="28"/>
          <w:szCs w:val="28"/>
        </w:rPr>
        <w:t xml:space="preserve"> воспитание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36</w:t>
      </w:r>
      <w:r w:rsidR="002E5083" w:rsidRPr="002E5083">
        <w:rPr>
          <w:sz w:val="28"/>
          <w:szCs w:val="28"/>
        </w:rPr>
        <w:t xml:space="preserve">. Зарубежный </w:t>
      </w:r>
      <w:r>
        <w:rPr>
          <w:sz w:val="28"/>
          <w:szCs w:val="28"/>
        </w:rPr>
        <w:t xml:space="preserve">и отечественный </w:t>
      </w:r>
      <w:r w:rsidR="002E5083" w:rsidRPr="002E5083">
        <w:rPr>
          <w:sz w:val="28"/>
          <w:szCs w:val="28"/>
        </w:rPr>
        <w:t xml:space="preserve">опыт поликультурного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37</w:t>
      </w:r>
      <w:r w:rsidR="002E5083" w:rsidRPr="002E5083">
        <w:rPr>
          <w:sz w:val="28"/>
          <w:szCs w:val="28"/>
        </w:rPr>
        <w:t xml:space="preserve">. Современная семья и проблемы работы с ней.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38</w:t>
      </w:r>
      <w:r w:rsidR="002E5083" w:rsidRPr="002E5083">
        <w:rPr>
          <w:sz w:val="28"/>
          <w:szCs w:val="28"/>
        </w:rPr>
        <w:t xml:space="preserve">. Проблема подготовки подростков к семейной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39</w:t>
      </w:r>
      <w:r w:rsidR="002E5083" w:rsidRPr="002E5083">
        <w:rPr>
          <w:sz w:val="28"/>
          <w:szCs w:val="28"/>
        </w:rPr>
        <w:t xml:space="preserve">. Гражданско-патриотическое воспитание учащихся в детских объединениях и организациях.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40</w:t>
      </w:r>
      <w:r w:rsidR="002E5083" w:rsidRPr="002E5083">
        <w:rPr>
          <w:sz w:val="28"/>
          <w:szCs w:val="28"/>
        </w:rPr>
        <w:t xml:space="preserve">. Развитие творческих способностей детей.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41</w:t>
      </w:r>
      <w:r w:rsidR="002E5083" w:rsidRPr="002E5083">
        <w:rPr>
          <w:sz w:val="28"/>
          <w:szCs w:val="28"/>
        </w:rPr>
        <w:t xml:space="preserve">. Формирование у молодых людей навыков здорового образа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42</w:t>
      </w:r>
      <w:r w:rsidR="002E5083">
        <w:rPr>
          <w:sz w:val="28"/>
          <w:szCs w:val="28"/>
        </w:rPr>
        <w:t>. Особенность</w:t>
      </w:r>
      <w:r w:rsidR="002E5083" w:rsidRPr="002E5083">
        <w:rPr>
          <w:sz w:val="28"/>
          <w:szCs w:val="28"/>
        </w:rPr>
        <w:t xml:space="preserve"> предпрофильной подготовки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43</w:t>
      </w:r>
      <w:r w:rsidR="002E5083" w:rsidRPr="002E5083">
        <w:rPr>
          <w:sz w:val="28"/>
          <w:szCs w:val="28"/>
        </w:rPr>
        <w:t xml:space="preserve">. Особенности использования технологии открытого образования при организации воспитательного процесса. </w:t>
      </w:r>
    </w:p>
    <w:p w:rsidR="00FA11B9" w:rsidRPr="002E5083" w:rsidRDefault="00355C0A" w:rsidP="000019DA">
      <w:pPr>
        <w:pStyle w:val="a3"/>
        <w:ind w:firstLine="851"/>
        <w:rPr>
          <w:b/>
          <w:caps/>
          <w:sz w:val="28"/>
          <w:szCs w:val="28"/>
        </w:rPr>
      </w:pPr>
      <w:r>
        <w:rPr>
          <w:sz w:val="28"/>
          <w:szCs w:val="28"/>
        </w:rPr>
        <w:t>44</w:t>
      </w:r>
      <w:r w:rsidR="002E5083" w:rsidRPr="002E5083">
        <w:rPr>
          <w:sz w:val="28"/>
          <w:szCs w:val="28"/>
        </w:rPr>
        <w:t>. Разновозрастное взаимодействие в услови</w:t>
      </w:r>
      <w:r>
        <w:rPr>
          <w:sz w:val="28"/>
          <w:szCs w:val="28"/>
        </w:rPr>
        <w:t>ях малочисленного коллектива. 45</w:t>
      </w:r>
      <w:r w:rsidR="002E5083" w:rsidRPr="002E5083">
        <w:rPr>
          <w:sz w:val="28"/>
          <w:szCs w:val="28"/>
        </w:rPr>
        <w:t xml:space="preserve">. Проблемы построения индивидуального образовательного маршрута школьника. </w:t>
      </w:r>
    </w:p>
    <w:p w:rsidR="00C977A3" w:rsidRPr="00D95832" w:rsidRDefault="00C977A3" w:rsidP="00C977A3">
      <w:pPr>
        <w:rPr>
          <w:sz w:val="28"/>
          <w:szCs w:val="28"/>
        </w:rPr>
      </w:pP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5. ТРЕБОВАНИЯ К ОформлениЮ</w:t>
      </w: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271AEE" w:rsidRPr="00B251E2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</w:t>
      </w:r>
      <w:proofErr w:type="gramStart"/>
      <w:r>
        <w:rPr>
          <w:sz w:val="28"/>
          <w:szCs w:val="28"/>
        </w:rPr>
        <w:t>оформлена</w:t>
      </w:r>
      <w:r w:rsidRPr="00B251E2">
        <w:rPr>
          <w:sz w:val="28"/>
          <w:szCs w:val="28"/>
        </w:rPr>
        <w:t xml:space="preserve"> с</w:t>
      </w:r>
      <w:r w:rsidRPr="00B251E2">
        <w:rPr>
          <w:b/>
          <w:sz w:val="28"/>
          <w:szCs w:val="28"/>
        </w:rPr>
        <w:t xml:space="preserve"> </w:t>
      </w:r>
      <w:r w:rsidRPr="00B251E2">
        <w:rPr>
          <w:sz w:val="28"/>
          <w:szCs w:val="28"/>
        </w:rPr>
        <w:t>использованием текстов</w:t>
      </w:r>
      <w:r>
        <w:rPr>
          <w:sz w:val="28"/>
          <w:szCs w:val="28"/>
        </w:rPr>
        <w:t>ого</w:t>
      </w:r>
      <w:r w:rsidRPr="00B251E2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Microsoft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Word</w:t>
      </w:r>
      <w:r w:rsidRPr="00B251E2">
        <w:rPr>
          <w:sz w:val="28"/>
          <w:szCs w:val="28"/>
        </w:rPr>
        <w:t xml:space="preserve"> и распеча</w:t>
      </w:r>
      <w:r>
        <w:rPr>
          <w:sz w:val="28"/>
          <w:szCs w:val="28"/>
        </w:rPr>
        <w:t>тана</w:t>
      </w:r>
      <w:proofErr w:type="gramEnd"/>
      <w:r w:rsidRPr="00B251E2">
        <w:rPr>
          <w:sz w:val="28"/>
          <w:szCs w:val="28"/>
        </w:rPr>
        <w:t xml:space="preserve"> на принтере.</w:t>
      </w:r>
    </w:p>
    <w:p w:rsidR="00271AEE" w:rsidRPr="00271AEE" w:rsidRDefault="00271AEE" w:rsidP="00271AEE">
      <w:pPr>
        <w:pStyle w:val="af4"/>
        <w:ind w:left="0" w:firstLine="709"/>
        <w:jc w:val="both"/>
        <w:rPr>
          <w:spacing w:val="-6"/>
          <w:sz w:val="28"/>
          <w:szCs w:val="28"/>
        </w:rPr>
      </w:pPr>
      <w:r w:rsidRPr="00B251E2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spacing w:val="-6"/>
          <w:sz w:val="28"/>
          <w:szCs w:val="28"/>
          <w:lang w:val="en-US"/>
        </w:rPr>
        <w:t>M</w:t>
      </w:r>
      <w:r w:rsidRPr="00B251E2">
        <w:rPr>
          <w:sz w:val="28"/>
          <w:szCs w:val="28"/>
          <w:lang w:val="en-US"/>
        </w:rPr>
        <w:t>icrosoft</w:t>
      </w:r>
      <w:r w:rsidRPr="00B251E2">
        <w:rPr>
          <w:spacing w:val="-6"/>
          <w:sz w:val="28"/>
          <w:szCs w:val="28"/>
        </w:rPr>
        <w:t xml:space="preserve"> </w:t>
      </w:r>
      <w:r w:rsidRPr="00B251E2">
        <w:rPr>
          <w:spacing w:val="-6"/>
          <w:sz w:val="28"/>
          <w:szCs w:val="28"/>
          <w:lang w:val="en-US"/>
        </w:rPr>
        <w:t>Word</w:t>
      </w:r>
      <w:r w:rsidRPr="00B251E2">
        <w:rPr>
          <w:spacing w:val="-6"/>
          <w:sz w:val="28"/>
          <w:szCs w:val="28"/>
        </w:rPr>
        <w:t xml:space="preserve">. Форма титульного листа </w:t>
      </w:r>
      <w:r>
        <w:rPr>
          <w:spacing w:val="-6"/>
          <w:sz w:val="28"/>
          <w:szCs w:val="28"/>
        </w:rPr>
        <w:t>приведена</w:t>
      </w:r>
      <w:r w:rsidRPr="00B251E2">
        <w:rPr>
          <w:spacing w:val="-6"/>
          <w:sz w:val="28"/>
          <w:szCs w:val="28"/>
        </w:rPr>
        <w:t xml:space="preserve"> </w:t>
      </w:r>
      <w:r w:rsidRPr="00271AEE">
        <w:rPr>
          <w:spacing w:val="-6"/>
          <w:sz w:val="28"/>
          <w:szCs w:val="28"/>
        </w:rPr>
        <w:t>в приложении 1.</w:t>
      </w:r>
    </w:p>
    <w:p w:rsidR="00271AEE" w:rsidRPr="00B251E2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Слово «СОДЕРЖАНИЕ» </w:t>
      </w:r>
      <w:proofErr w:type="gramStart"/>
      <w:r w:rsidRPr="00271AEE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</w:t>
      </w:r>
      <w:r w:rsidRPr="00B251E2">
        <w:rPr>
          <w:sz w:val="28"/>
          <w:szCs w:val="28"/>
        </w:rPr>
        <w:lastRenderedPageBreak/>
        <w:t xml:space="preserve">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271AEE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 должно быть размещено на одной странице</w:t>
      </w:r>
      <w:r>
        <w:rPr>
          <w:sz w:val="28"/>
          <w:szCs w:val="28"/>
        </w:rPr>
        <w:t>.</w:t>
      </w:r>
    </w:p>
    <w:p w:rsidR="00271AEE" w:rsidRPr="00B251E2" w:rsidRDefault="00271AEE" w:rsidP="00271AEE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Разделы в </w:t>
      </w:r>
      <w:proofErr w:type="gramStart"/>
      <w:r w:rsidRPr="00E54686">
        <w:rPr>
          <w:sz w:val="28"/>
          <w:szCs w:val="28"/>
        </w:rPr>
        <w:t>курсовой</w:t>
      </w:r>
      <w:proofErr w:type="gramEnd"/>
      <w:r w:rsidRPr="00E546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 нумеруютс</w:t>
      </w:r>
      <w:r>
        <w:rPr>
          <w:sz w:val="28"/>
          <w:szCs w:val="28"/>
        </w:rPr>
        <w:t>я по порядку арабскими цифрами, н</w:t>
      </w:r>
      <w:r w:rsidRPr="00616F41">
        <w:rPr>
          <w:sz w:val="28"/>
          <w:szCs w:val="28"/>
        </w:rPr>
        <w:t>апри</w:t>
      </w:r>
      <w:r>
        <w:rPr>
          <w:sz w:val="28"/>
          <w:szCs w:val="28"/>
        </w:rPr>
        <w:t>мер:</w:t>
      </w:r>
      <w:r w:rsidRPr="00616F41">
        <w:rPr>
          <w:sz w:val="28"/>
          <w:szCs w:val="28"/>
        </w:rPr>
        <w:t xml:space="preserve"> 1., 2. и т.д.</w:t>
      </w:r>
    </w:p>
    <w:p w:rsidR="00271AEE" w:rsidRPr="00616F41" w:rsidRDefault="00271AEE" w:rsidP="00271AEE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нумеруются.</w:t>
      </w:r>
    </w:p>
    <w:p w:rsidR="00271AEE" w:rsidRPr="00616F41" w:rsidRDefault="00271AEE" w:rsidP="00271AEE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271AEE" w:rsidRPr="00616F41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271AEE" w:rsidRPr="00616F41" w:rsidRDefault="00271AEE" w:rsidP="00271AEE">
      <w:pPr>
        <w:pStyle w:val="aa"/>
        <w:shd w:val="clear" w:color="auto" w:fill="FFFFFF"/>
        <w:tabs>
          <w:tab w:val="left" w:pos="2640"/>
        </w:tabs>
        <w:ind w:firstLine="709"/>
        <w:rPr>
          <w:i/>
          <w:szCs w:val="28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left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</w:rPr>
        <w:br/>
        <w:t>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(неправильный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271AEE" w:rsidRDefault="00271AEE" w:rsidP="00271AEE">
      <w:pPr>
        <w:pStyle w:val="6"/>
        <w:shd w:val="clear" w:color="auto" w:fill="FFFFFF"/>
        <w:ind w:firstLine="709"/>
        <w:rPr>
          <w:rFonts w:ascii="Arial" w:hAnsi="Arial" w:cs="Arial"/>
          <w:b/>
          <w:spacing w:val="-8"/>
          <w:sz w:val="24"/>
          <w:szCs w:val="24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61C7" wp14:editId="55AFE6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spacing w:val="-8"/>
          <w:sz w:val="24"/>
          <w:szCs w:val="24"/>
        </w:rPr>
        <w:t>1. ОСОБЕННОСТИ КОММЕРЧЕСКОЙ ДЕЯТЕЛЬНОСТИ</w:t>
      </w:r>
    </w:p>
    <w:p w:rsidR="00271AEE" w:rsidRDefault="00271AEE" w:rsidP="00271AEE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6701" wp14:editId="1F1B79F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AEE" w:rsidRDefault="00271AEE" w:rsidP="00271AE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271AEE" w:rsidRDefault="00271AEE" w:rsidP="00271AE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71AEE" w:rsidRPr="001C675C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271AEE" w:rsidRPr="001C675C" w:rsidRDefault="00271AEE" w:rsidP="00271AEE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271AEE" w:rsidRDefault="00271AEE" w:rsidP="00271AEE">
      <w:pPr>
        <w:pStyle w:val="af4"/>
        <w:ind w:left="1044"/>
        <w:jc w:val="both"/>
        <w:rPr>
          <w:rFonts w:ascii="Arial" w:hAnsi="Arial" w:cs="Arial"/>
        </w:rPr>
      </w:pPr>
    </w:p>
    <w:p w:rsidR="00271AEE" w:rsidRPr="001C675C" w:rsidRDefault="00271AEE" w:rsidP="00271AEE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нижнее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1,6 см.</w:t>
      </w:r>
    </w:p>
    <w:p w:rsidR="00271AEE" w:rsidRPr="001C675C" w:rsidRDefault="00271AEE" w:rsidP="00271AE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lastRenderedPageBreak/>
        <w:t>нижнее</w:t>
      </w:r>
      <w:proofErr w:type="gramEnd"/>
      <w:r w:rsidRPr="001C675C">
        <w:rPr>
          <w:sz w:val="28"/>
          <w:szCs w:val="28"/>
        </w:rPr>
        <w:t xml:space="preserve"> – 1,6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2 см.</w:t>
      </w:r>
    </w:p>
    <w:p w:rsidR="00271AEE" w:rsidRPr="001C675C" w:rsidRDefault="00271AEE" w:rsidP="00271AEE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proofErr w:type="gramStart"/>
      <w:r w:rsidRPr="001C675C">
        <w:rPr>
          <w:iCs/>
          <w:sz w:val="28"/>
          <w:szCs w:val="28"/>
        </w:rPr>
        <w:t>п</w:t>
      </w:r>
      <w:proofErr w:type="gramEnd"/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71AEE" w:rsidRPr="001C675C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Default="00271AEE" w:rsidP="00271AEE">
      <w:pPr>
        <w:pStyle w:val="aa"/>
        <w:ind w:firstLine="709"/>
        <w:jc w:val="center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271AEE" w:rsidRPr="001C675C" w:rsidRDefault="00271AEE" w:rsidP="00271AEE">
      <w:pPr>
        <w:pStyle w:val="aa"/>
        <w:ind w:firstLine="709"/>
        <w:rPr>
          <w:i/>
          <w:szCs w:val="28"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pStyle w:val="aa"/>
        <w:ind w:left="709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271AEE" w:rsidRDefault="00271AEE" w:rsidP="00271AEE">
      <w:pPr>
        <w:pStyle w:val="aa"/>
        <w:spacing w:before="120" w:after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881397" r:id="rId10"/>
        </w:object>
      </w:r>
      <w:r>
        <w:t xml:space="preserve">,  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271AEE" w:rsidRDefault="00271AEE" w:rsidP="00271AEE">
      <w:pPr>
        <w:pStyle w:val="aa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881398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881399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271AEE" w:rsidRDefault="00271AEE" w:rsidP="00271AEE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1AEE" w:rsidRPr="00351898" w:rsidRDefault="00271AEE" w:rsidP="00271AE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sz w:val="28"/>
          <w:szCs w:val="28"/>
        </w:rPr>
        <w:t xml:space="preserve"> (&gt;, &lt;, =,  ≥, ≤,  ≠);</w:t>
      </w:r>
      <w:proofErr w:type="gramEnd"/>
    </w:p>
    <w:p w:rsid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lastRenderedPageBreak/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spacing w:val="-8"/>
          <w:sz w:val="28"/>
          <w:szCs w:val="28"/>
        </w:rPr>
        <w:t xml:space="preserve">» (…), </w:t>
      </w:r>
      <w:proofErr w:type="gramEnd"/>
      <w:r w:rsidRPr="00351898">
        <w:rPr>
          <w:spacing w:val="-8"/>
          <w:sz w:val="28"/>
          <w:szCs w:val="28"/>
        </w:rPr>
        <w:t>сложения и вычитания (+ и –);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sz w:val="28"/>
          <w:szCs w:val="28"/>
        </w:rPr>
        <w:t xml:space="preserve"> (×).</w:t>
      </w:r>
      <w:proofErr w:type="gramEnd"/>
    </w:p>
    <w:p w:rsidR="00271AEE" w:rsidRPr="00351898" w:rsidRDefault="00271AEE" w:rsidP="00271AEE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271AEE" w:rsidRPr="00351898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271AEE" w:rsidRDefault="00271AEE" w:rsidP="00271AEE">
      <w:pPr>
        <w:pStyle w:val="aa"/>
        <w:spacing w:before="120" w:after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881400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271AEE" w:rsidRPr="00271AEE" w:rsidRDefault="00271AEE" w:rsidP="00271AEE">
      <w:pPr>
        <w:pStyle w:val="aa"/>
        <w:spacing w:before="120"/>
        <w:rPr>
          <w:sz w:val="28"/>
          <w:szCs w:val="28"/>
        </w:rPr>
      </w:pPr>
      <w:r w:rsidRPr="00271AEE">
        <w:rPr>
          <w:sz w:val="28"/>
          <w:szCs w:val="28"/>
        </w:rPr>
        <w:t xml:space="preserve">где </w:t>
      </w:r>
      <w:proofErr w:type="spellStart"/>
      <w:r w:rsidRPr="00271AEE">
        <w:rPr>
          <w:i/>
          <w:sz w:val="28"/>
          <w:szCs w:val="28"/>
        </w:rPr>
        <w:t>С</w:t>
      </w:r>
      <w:r w:rsidRPr="00271AEE">
        <w:rPr>
          <w:i/>
          <w:sz w:val="28"/>
          <w:szCs w:val="28"/>
          <w:vertAlign w:val="subscript"/>
        </w:rPr>
        <w:t>ср</w:t>
      </w:r>
      <w:proofErr w:type="spell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i/>
          <w:sz w:val="28"/>
          <w:szCs w:val="28"/>
        </w:rPr>
        <w:t xml:space="preserve">– </w:t>
      </w:r>
      <w:r w:rsidRPr="00271AEE">
        <w:rPr>
          <w:sz w:val="28"/>
          <w:szCs w:val="28"/>
        </w:rPr>
        <w:t xml:space="preserve">средняя стоимость товаров; </w:t>
      </w:r>
      <w:proofErr w:type="spellStart"/>
      <w:r w:rsidRPr="00271AEE">
        <w:rPr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 – порядковый номер товара, </w:t>
      </w:r>
      <w:r w:rsidRPr="00271AEE">
        <w:rPr>
          <w:i/>
          <w:sz w:val="28"/>
          <w:szCs w:val="28"/>
          <w:lang w:val="en-US"/>
        </w:rPr>
        <w:t>N</w:t>
      </w:r>
      <w:r w:rsidRPr="00271AEE">
        <w:rPr>
          <w:sz w:val="28"/>
          <w:szCs w:val="28"/>
        </w:rPr>
        <w:t xml:space="preserve"> – количество товаров; </w:t>
      </w:r>
      <w:r w:rsidRPr="00271AEE">
        <w:rPr>
          <w:i/>
          <w:sz w:val="28"/>
          <w:szCs w:val="28"/>
        </w:rPr>
        <w:t>С</w:t>
      </w:r>
      <w:proofErr w:type="spellStart"/>
      <w:proofErr w:type="gramStart"/>
      <w:r w:rsidRPr="00271AEE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sz w:val="28"/>
          <w:szCs w:val="28"/>
        </w:rPr>
        <w:t xml:space="preserve">– стоимость </w:t>
      </w:r>
      <w:proofErr w:type="spellStart"/>
      <w:r w:rsidRPr="00271AEE">
        <w:rPr>
          <w:i/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-го товара, </w:t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Таблицы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работе следует использовать таблицы, они помогают систематизировать, </w:t>
      </w:r>
      <w:proofErr w:type="gramStart"/>
      <w:r w:rsidRPr="00271AEE">
        <w:rPr>
          <w:sz w:val="28"/>
          <w:szCs w:val="28"/>
        </w:rPr>
        <w:t>структурировать и наглядно представлять</w:t>
      </w:r>
      <w:proofErr w:type="gramEnd"/>
      <w:r w:rsidRPr="00271AEE">
        <w:rPr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71AEE" w:rsidRPr="00271AEE" w:rsidRDefault="00271AEE" w:rsidP="00271AEE">
      <w:pPr>
        <w:pStyle w:val="aa"/>
        <w:ind w:firstLine="709"/>
        <w:rPr>
          <w:spacing w:val="-10"/>
          <w:sz w:val="28"/>
          <w:szCs w:val="28"/>
        </w:rPr>
      </w:pPr>
      <w:r w:rsidRPr="00271AEE">
        <w:rPr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lastRenderedPageBreak/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71AEE">
        <w:rPr>
          <w:spacing w:val="-8"/>
          <w:sz w:val="28"/>
          <w:szCs w:val="28"/>
        </w:rPr>
        <w:t>с</w:t>
      </w:r>
      <w:proofErr w:type="gramEnd"/>
      <w:r w:rsidRPr="00271AEE">
        <w:rPr>
          <w:spacing w:val="-8"/>
          <w:sz w:val="28"/>
          <w:szCs w:val="28"/>
        </w:rPr>
        <w:t xml:space="preserve"> прописной, если они самостоятельные.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  <w:r w:rsidRPr="00271AEE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271AEE">
        <w:rPr>
          <w:i/>
          <w:sz w:val="28"/>
          <w:szCs w:val="28"/>
        </w:rPr>
        <w:t xml:space="preserve">Продолжение табл. 4.1»  </w:t>
      </w:r>
      <w:r w:rsidRPr="00271AEE">
        <w:rPr>
          <w:sz w:val="28"/>
          <w:szCs w:val="28"/>
        </w:rPr>
        <w:t>(если таблица не заканчивается) или «</w:t>
      </w:r>
      <w:r w:rsidRPr="00271AEE">
        <w:rPr>
          <w:i/>
          <w:sz w:val="28"/>
          <w:szCs w:val="28"/>
        </w:rPr>
        <w:t>Окончание табл. 4.1»</w:t>
      </w:r>
      <w:r w:rsidRPr="00271AEE">
        <w:rPr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271AEE">
        <w:rPr>
          <w:iCs/>
          <w:sz w:val="28"/>
          <w:szCs w:val="28"/>
        </w:rPr>
        <w:t>например</w:t>
      </w:r>
      <w:r w:rsidRPr="00271AEE">
        <w:rPr>
          <w:rFonts w:ascii="Arial" w:hAnsi="Arial" w:cs="Arial"/>
          <w:iCs/>
          <w:sz w:val="28"/>
          <w:szCs w:val="28"/>
        </w:rPr>
        <w:t>: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</w:p>
    <w:p w:rsidR="00271AEE" w:rsidRPr="00271AEE" w:rsidRDefault="00271AEE" w:rsidP="00271AEE">
      <w:pPr>
        <w:pStyle w:val="aa"/>
        <w:jc w:val="left"/>
        <w:rPr>
          <w:b/>
          <w:sz w:val="28"/>
          <w:szCs w:val="28"/>
        </w:rPr>
      </w:pPr>
      <w:r w:rsidRPr="00271AEE">
        <w:rPr>
          <w:i/>
          <w:sz w:val="28"/>
          <w:szCs w:val="28"/>
        </w:rPr>
        <w:t>Таблица 4.1</w:t>
      </w:r>
      <w:r w:rsidRPr="00271AEE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271AEE" w:rsidRPr="00271AEE" w:rsidRDefault="00271AEE" w:rsidP="00271AEE">
      <w:pPr>
        <w:pStyle w:val="aa"/>
        <w:ind w:left="357"/>
        <w:jc w:val="left"/>
        <w:rPr>
          <w:b/>
          <w:sz w:val="28"/>
          <w:szCs w:val="28"/>
        </w:rPr>
      </w:pPr>
      <w:r w:rsidRPr="00271AEE">
        <w:rPr>
          <w:b/>
          <w:sz w:val="28"/>
          <w:szCs w:val="28"/>
        </w:rPr>
        <w:t xml:space="preserve">                  ООО «Реглан» за 2023 год</w:t>
      </w:r>
    </w:p>
    <w:p w:rsidR="00271AEE" w:rsidRDefault="00271AEE" w:rsidP="00271AEE">
      <w:pPr>
        <w:pStyle w:val="aa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A33414">
              <w:rPr>
                <w:sz w:val="24"/>
                <w:szCs w:val="24"/>
              </w:rPr>
              <w:t>п</w:t>
            </w:r>
            <w:proofErr w:type="gramEnd"/>
            <w:r w:rsidRPr="00A3341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</w:t>
            </w:r>
            <w:proofErr w:type="gramStart"/>
            <w:r w:rsidRPr="00A3341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414">
              <w:rPr>
                <w:sz w:val="24"/>
                <w:szCs w:val="24"/>
              </w:rPr>
              <w:t>Рекомен</w:t>
            </w:r>
            <w:proofErr w:type="spellEnd"/>
            <w:r w:rsidRPr="00A33414">
              <w:rPr>
                <w:sz w:val="24"/>
                <w:szCs w:val="24"/>
              </w:rPr>
              <w:t>-дуемые</w:t>
            </w:r>
            <w:proofErr w:type="gramEnd"/>
            <w:r w:rsidRPr="00A33414">
              <w:rPr>
                <w:sz w:val="24"/>
                <w:szCs w:val="24"/>
              </w:rPr>
              <w:t xml:space="preserve"> значения</w:t>
            </w:r>
          </w:p>
        </w:tc>
      </w:tr>
      <w:tr w:rsidR="00271AEE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271AEE" w:rsidRPr="00A33414" w:rsidRDefault="00271AEE" w:rsidP="00271AEE">
      <w:pPr>
        <w:widowControl w:val="0"/>
        <w:jc w:val="right"/>
        <w:rPr>
          <w:i/>
        </w:rPr>
      </w:pPr>
    </w:p>
    <w:p w:rsidR="00271AEE" w:rsidRPr="00A33414" w:rsidRDefault="00271AEE" w:rsidP="00271AEE">
      <w:pPr>
        <w:widowControl w:val="0"/>
        <w:rPr>
          <w:i/>
        </w:rPr>
      </w:pPr>
      <w:r w:rsidRPr="00A33414">
        <w:rPr>
          <w:i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71AEE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Иллюстрации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proofErr w:type="gramStart"/>
      <w:r w:rsidRPr="00271AEE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71AEE" w:rsidRPr="00271AEE" w:rsidRDefault="00271AEE" w:rsidP="00271AEE">
      <w:pPr>
        <w:pStyle w:val="aa"/>
        <w:widowControl w:val="0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всей работе или осуществляться в пределах раздела, </w:t>
      </w:r>
      <w:r w:rsidRPr="00271AEE">
        <w:rPr>
          <w:sz w:val="28"/>
          <w:szCs w:val="28"/>
        </w:rPr>
        <w:lastRenderedPageBreak/>
        <w:t xml:space="preserve">например, «Рисунок 1» или «Рисунок 1.1» (если в работе только одна иллюстрация, ее не </w:t>
      </w:r>
      <w:proofErr w:type="gramStart"/>
      <w:r w:rsidRPr="00271AEE">
        <w:rPr>
          <w:sz w:val="28"/>
          <w:szCs w:val="28"/>
        </w:rPr>
        <w:t>нумеруют и не указывают</w:t>
      </w:r>
      <w:proofErr w:type="gramEnd"/>
      <w:r w:rsidRPr="00271AEE">
        <w:rPr>
          <w:sz w:val="28"/>
          <w:szCs w:val="28"/>
        </w:rPr>
        <w:t xml:space="preserve"> название). Высота шрифта – 12пт.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71AEE">
        <w:rPr>
          <w:sz w:val="28"/>
          <w:szCs w:val="28"/>
        </w:rPr>
        <w:t>помещают под рисунком и всегда начинают</w:t>
      </w:r>
      <w:proofErr w:type="gramEnd"/>
      <w:r w:rsidRPr="00271AEE">
        <w:rPr>
          <w:sz w:val="28"/>
          <w:szCs w:val="28"/>
        </w:rPr>
        <w:t xml:space="preserve"> с прописной буквы, например: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sz w:val="28"/>
          <w:szCs w:val="28"/>
        </w:rPr>
      </w:pPr>
      <w:r w:rsidRPr="00271AEE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………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Default="00271AEE" w:rsidP="00271AEE">
      <w:pPr>
        <w:pStyle w:val="af4"/>
        <w:ind w:left="1044"/>
        <w:jc w:val="both"/>
        <w:rPr>
          <w:spacing w:val="-8"/>
          <w:sz w:val="28"/>
          <w:szCs w:val="28"/>
        </w:rPr>
      </w:pPr>
      <w:r w:rsidRPr="00A33414">
        <w:rPr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spacing w:val="-8"/>
          <w:sz w:val="28"/>
          <w:szCs w:val="28"/>
        </w:rPr>
        <w:t>.</w:t>
      </w:r>
    </w:p>
    <w:p w:rsidR="00271AEE" w:rsidRPr="00A33414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Ссылки и сноски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7.0.5–2008, библиографические ссылки бывают: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внутритекстовые</w:t>
      </w:r>
      <w:proofErr w:type="spellEnd"/>
      <w:r w:rsidRPr="00271AEE">
        <w:rPr>
          <w:sz w:val="28"/>
          <w:szCs w:val="28"/>
        </w:rPr>
        <w:t xml:space="preserve">, </w:t>
      </w:r>
      <w:proofErr w:type="gramStart"/>
      <w:r w:rsidRPr="00271AEE">
        <w:rPr>
          <w:sz w:val="28"/>
          <w:szCs w:val="28"/>
        </w:rPr>
        <w:t>помещенные</w:t>
      </w:r>
      <w:proofErr w:type="gramEnd"/>
      <w:r w:rsidRPr="00271AEE">
        <w:rPr>
          <w:sz w:val="28"/>
          <w:szCs w:val="28"/>
        </w:rPr>
        <w:t xml:space="preserve"> в тексте документа;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271AEE">
        <w:rPr>
          <w:spacing w:val="-4"/>
          <w:sz w:val="28"/>
          <w:szCs w:val="28"/>
        </w:rPr>
        <w:t>подстрочные</w:t>
      </w:r>
      <w:r w:rsidRPr="00271AEE">
        <w:rPr>
          <w:sz w:val="28"/>
          <w:szCs w:val="28"/>
        </w:rPr>
        <w:t>, вынесенные из текста вниз полосы документа (в сноску);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затекстовые</w:t>
      </w:r>
      <w:proofErr w:type="spellEnd"/>
      <w:r w:rsidRPr="00271AEE">
        <w:rPr>
          <w:sz w:val="28"/>
          <w:szCs w:val="28"/>
        </w:rPr>
        <w:t>, вынесенные за текст документа или его части (в выноску).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pacing w:val="-6"/>
          <w:sz w:val="28"/>
          <w:szCs w:val="28"/>
        </w:rPr>
        <w:t>Например:</w:t>
      </w:r>
      <w:r w:rsidRPr="00271AEE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71AEE">
        <w:rPr>
          <w:i/>
          <w:iCs/>
          <w:sz w:val="28"/>
          <w:szCs w:val="28"/>
        </w:rPr>
        <w:t>«…как указано в приложении 1»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4"/>
          <w:sz w:val="28"/>
          <w:szCs w:val="28"/>
        </w:rPr>
      </w:pPr>
      <w:r w:rsidRPr="00271AEE">
        <w:rPr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271AEE">
        <w:rPr>
          <w:i/>
          <w:iCs/>
          <w:sz w:val="28"/>
          <w:szCs w:val="28"/>
        </w:rPr>
        <w:t>рис. 1.1; табл. 2.1; с. 105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f4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271AEE">
        <w:rPr>
          <w:sz w:val="28"/>
          <w:szCs w:val="28"/>
        </w:rPr>
        <w:t>В</w:t>
      </w:r>
      <w:proofErr w:type="gramEnd"/>
      <w:r w:rsidRPr="00271AEE">
        <w:rPr>
          <w:sz w:val="28"/>
          <w:szCs w:val="28"/>
        </w:rPr>
        <w:t xml:space="preserve"> </w:t>
      </w:r>
      <w:proofErr w:type="gramStart"/>
      <w:r w:rsidRPr="00271AEE">
        <w:rPr>
          <w:sz w:val="28"/>
          <w:szCs w:val="28"/>
        </w:rPr>
        <w:t>курсовой</w:t>
      </w:r>
      <w:proofErr w:type="gramEnd"/>
      <w:r w:rsidRPr="00271AEE">
        <w:rPr>
          <w:sz w:val="28"/>
          <w:szCs w:val="28"/>
        </w:rPr>
        <w:t xml:space="preserve"> работе допускается использование </w:t>
      </w:r>
      <w:r w:rsidRPr="00271AEE">
        <w:rPr>
          <w:i/>
          <w:sz w:val="28"/>
          <w:szCs w:val="28"/>
        </w:rPr>
        <w:t>сносок</w:t>
      </w:r>
      <w:r w:rsidRPr="00271AEE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271AEE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71AEE">
        <w:rPr>
          <w:rStyle w:val="af9"/>
          <w:i/>
          <w:iCs/>
          <w:sz w:val="28"/>
          <w:szCs w:val="28"/>
        </w:rPr>
        <w:footnoteReference w:id="1"/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Нумерация страниц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271AEE">
        <w:rPr>
          <w:sz w:val="28"/>
          <w:szCs w:val="28"/>
        </w:rPr>
        <w:t>номера страниц не проставляются). Первой пронумерованной должна быть третья страница.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титульный</w:t>
      </w:r>
      <w:r w:rsidRPr="00271AEE">
        <w:rPr>
          <w:spacing w:val="-8"/>
          <w:sz w:val="28"/>
          <w:szCs w:val="28"/>
        </w:rPr>
        <w:t xml:space="preserve"> лист – с. 1;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 xml:space="preserve">содержание </w:t>
      </w:r>
      <w:r w:rsidRPr="00271AEE">
        <w:rPr>
          <w:spacing w:val="-8"/>
          <w:sz w:val="28"/>
          <w:szCs w:val="28"/>
        </w:rPr>
        <w:t xml:space="preserve"> – с. 2;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введение</w:t>
      </w:r>
      <w:r w:rsidRPr="00271AEE">
        <w:rPr>
          <w:spacing w:val="-8"/>
          <w:sz w:val="28"/>
          <w:szCs w:val="28"/>
        </w:rPr>
        <w:t xml:space="preserve"> – с. 3.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  <w:r w:rsidRPr="00271AEE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Страницы приложений не нумеруются.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Список источников</w:t>
      </w:r>
    </w:p>
    <w:p w:rsidR="00271AEE" w:rsidRPr="00271AEE" w:rsidRDefault="00271AEE" w:rsidP="00271AEE">
      <w:pPr>
        <w:pStyle w:val="aa"/>
        <w:ind w:firstLine="709"/>
        <w:contextualSpacing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Элементы списка располагаются в следующем порядке: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Периодические издания (газеты, журналы).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71AEE">
        <w:rPr>
          <w:spacing w:val="-8"/>
          <w:sz w:val="28"/>
          <w:szCs w:val="28"/>
        </w:rPr>
        <w:t>ЕврАзЭС</w:t>
      </w:r>
      <w:proofErr w:type="spellEnd"/>
      <w:r w:rsidRPr="00271AEE">
        <w:rPr>
          <w:spacing w:val="-8"/>
          <w:sz w:val="28"/>
          <w:szCs w:val="28"/>
        </w:rPr>
        <w:t xml:space="preserve">, ГОСТ, ТУ), патентные документы и т.п. </w:t>
      </w:r>
    </w:p>
    <w:p w:rsidR="00271AEE" w:rsidRPr="00271AEE" w:rsidRDefault="00271AEE" w:rsidP="00271AE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Приложения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2"/>
          <w:sz w:val="28"/>
          <w:szCs w:val="28"/>
        </w:rPr>
      </w:pPr>
      <w:r w:rsidRPr="00271AEE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71AEE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71AEE">
        <w:rPr>
          <w:spacing w:val="-2"/>
          <w:sz w:val="28"/>
          <w:szCs w:val="28"/>
        </w:rPr>
        <w:t>и т.д.</w:t>
      </w:r>
    </w:p>
    <w:p w:rsidR="00F42910" w:rsidRPr="00271AEE" w:rsidRDefault="00271AEE" w:rsidP="00271AEE">
      <w:pPr>
        <w:pStyle w:val="a3"/>
        <w:ind w:firstLine="709"/>
        <w:rPr>
          <w:spacing w:val="-6"/>
          <w:sz w:val="28"/>
          <w:szCs w:val="28"/>
        </w:rPr>
      </w:pPr>
      <w:r w:rsidRPr="00271AEE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71AEE">
        <w:rPr>
          <w:iCs/>
          <w:sz w:val="28"/>
          <w:szCs w:val="28"/>
        </w:rPr>
        <w:t>«Окончание прил. 1»</w:t>
      </w:r>
      <w:r w:rsidRPr="00271AEE">
        <w:rPr>
          <w:sz w:val="28"/>
          <w:szCs w:val="28"/>
        </w:rPr>
        <w:t xml:space="preserve">, а на </w:t>
      </w:r>
      <w:proofErr w:type="gramStart"/>
      <w:r w:rsidRPr="00271AEE">
        <w:rPr>
          <w:sz w:val="28"/>
          <w:szCs w:val="28"/>
        </w:rPr>
        <w:t>промежуточных</w:t>
      </w:r>
      <w:proofErr w:type="gramEnd"/>
      <w:r w:rsidRPr="00271AEE">
        <w:rPr>
          <w:sz w:val="28"/>
          <w:szCs w:val="28"/>
        </w:rPr>
        <w:t xml:space="preserve"> – </w:t>
      </w:r>
      <w:r w:rsidRPr="00271AEE">
        <w:rPr>
          <w:iCs/>
          <w:sz w:val="28"/>
          <w:szCs w:val="28"/>
        </w:rPr>
        <w:t>«Продолжение прил. 1»</w:t>
      </w:r>
      <w:r w:rsidR="00F42910" w:rsidRPr="00271AEE">
        <w:rPr>
          <w:spacing w:val="-6"/>
          <w:sz w:val="28"/>
          <w:szCs w:val="28"/>
        </w:rPr>
        <w:t xml:space="preserve">. </w:t>
      </w:r>
    </w:p>
    <w:p w:rsidR="00571FE4" w:rsidRPr="00D95832" w:rsidRDefault="00571FE4" w:rsidP="00571FE4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571FE4" w:rsidRPr="00D95832" w:rsidRDefault="00571FE4" w:rsidP="00571FE4">
      <w:pPr>
        <w:tabs>
          <w:tab w:val="left" w:pos="1080"/>
        </w:tabs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6. СПИСОК РЕКОМЕНДУЕМОЙ ЛИТЕРАТУРЫ</w:t>
      </w:r>
    </w:p>
    <w:p w:rsidR="00DE57A5" w:rsidRPr="00D95832" w:rsidRDefault="00DE57A5" w:rsidP="00862E67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15951" w:rsidRPr="0094637D" w:rsidTr="000019DA">
        <w:trPr>
          <w:trHeight w:val="425"/>
        </w:trPr>
        <w:tc>
          <w:tcPr>
            <w:tcW w:w="9781" w:type="dxa"/>
          </w:tcPr>
          <w:p w:rsidR="00815951" w:rsidRPr="0094637D" w:rsidRDefault="00815951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Основная учебная литература</w:t>
            </w:r>
          </w:p>
          <w:p w:rsidR="00C72E08" w:rsidRDefault="00815951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E08" w:rsidRPr="00117CA6">
              <w:rPr>
                <w:sz w:val="28"/>
                <w:szCs w:val="28"/>
              </w:rPr>
              <w:t xml:space="preserve"> Инновационная педагогика : учеб</w:t>
            </w:r>
            <w:proofErr w:type="gramStart"/>
            <w:r w:rsidR="00C72E08" w:rsidRPr="00117CA6">
              <w:rPr>
                <w:sz w:val="28"/>
                <w:szCs w:val="28"/>
              </w:rPr>
              <w:t>.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</w:t>
            </w:r>
            <w:proofErr w:type="gramStart"/>
            <w:r w:rsidR="00C72E08" w:rsidRPr="00117CA6">
              <w:rPr>
                <w:sz w:val="28"/>
                <w:szCs w:val="28"/>
              </w:rPr>
              <w:t>п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особие / О.П. </w:t>
            </w:r>
            <w:proofErr w:type="spellStart"/>
            <w:r w:rsidR="00C72E08" w:rsidRPr="00117CA6">
              <w:rPr>
                <w:sz w:val="28"/>
                <w:szCs w:val="28"/>
              </w:rPr>
              <w:t>Околелов</w:t>
            </w:r>
            <w:proofErr w:type="spellEnd"/>
            <w:r w:rsidR="00C72E08" w:rsidRPr="00117CA6">
              <w:rPr>
                <w:sz w:val="28"/>
                <w:szCs w:val="28"/>
              </w:rPr>
              <w:t>. — М.</w:t>
            </w:r>
            <w:proofErr w:type="gramStart"/>
            <w:r w:rsidR="00C72E08" w:rsidRPr="00117CA6">
              <w:rPr>
                <w:sz w:val="28"/>
                <w:szCs w:val="28"/>
              </w:rPr>
              <w:t> :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ИНФРА-М, 2019. </w:t>
            </w:r>
            <w:r w:rsidR="00C72E08">
              <w:rPr>
                <w:sz w:val="28"/>
                <w:szCs w:val="28"/>
              </w:rPr>
              <w:t>— 167 с.  — (Высшее образование</w:t>
            </w:r>
            <w:r w:rsidR="00C72E08" w:rsidRPr="00117CA6">
              <w:rPr>
                <w:sz w:val="28"/>
                <w:szCs w:val="28"/>
              </w:rPr>
              <w:t xml:space="preserve">). — www.dx.doi.org/10.12737/24344. - Режим доступа: </w:t>
            </w:r>
            <w:hyperlink r:id="rId17" w:history="1">
              <w:r w:rsidR="00C72E08" w:rsidRPr="00ED65C8">
                <w:rPr>
                  <w:rStyle w:val="a5"/>
                  <w:sz w:val="28"/>
                  <w:szCs w:val="28"/>
                </w:rPr>
                <w:t>http://znanium.com/catalog/product/1001106</w:t>
              </w:r>
            </w:hyperlink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17CA6">
              <w:rPr>
                <w:sz w:val="28"/>
                <w:szCs w:val="28"/>
              </w:rPr>
              <w:t xml:space="preserve">Педагогика : учебник /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 xml:space="preserve">, А.М. </w:t>
            </w:r>
            <w:proofErr w:type="spellStart"/>
            <w:r w:rsidRPr="00117CA6">
              <w:rPr>
                <w:sz w:val="28"/>
                <w:szCs w:val="28"/>
              </w:rPr>
              <w:t>Аллагулов</w:t>
            </w:r>
            <w:proofErr w:type="spellEnd"/>
            <w:r w:rsidRPr="00117CA6">
              <w:rPr>
                <w:sz w:val="28"/>
                <w:szCs w:val="28"/>
              </w:rPr>
              <w:t>, Т.В. </w:t>
            </w:r>
            <w:proofErr w:type="spellStart"/>
            <w:r w:rsidRPr="00117CA6">
              <w:rPr>
                <w:sz w:val="28"/>
                <w:szCs w:val="28"/>
              </w:rPr>
              <w:t>Челпаченко</w:t>
            </w:r>
            <w:proofErr w:type="spellEnd"/>
            <w:r w:rsidRPr="00117CA6">
              <w:rPr>
                <w:sz w:val="28"/>
                <w:szCs w:val="28"/>
              </w:rPr>
              <w:t xml:space="preserve"> [и др.] ; под общ</w:t>
            </w:r>
            <w:proofErr w:type="gramStart"/>
            <w:r w:rsidRPr="00117CA6">
              <w:rPr>
                <w:sz w:val="28"/>
                <w:szCs w:val="28"/>
              </w:rPr>
              <w:t>.</w:t>
            </w:r>
            <w:proofErr w:type="gramEnd"/>
            <w:r w:rsidRPr="00117CA6">
              <w:rPr>
                <w:sz w:val="28"/>
                <w:szCs w:val="28"/>
              </w:rPr>
              <w:t xml:space="preserve"> </w:t>
            </w:r>
            <w:proofErr w:type="gramStart"/>
            <w:r w:rsidRPr="00117CA6">
              <w:rPr>
                <w:sz w:val="28"/>
                <w:szCs w:val="28"/>
              </w:rPr>
              <w:t>р</w:t>
            </w:r>
            <w:proofErr w:type="gramEnd"/>
            <w:r w:rsidRPr="00117CA6">
              <w:rPr>
                <w:sz w:val="28"/>
                <w:szCs w:val="28"/>
              </w:rPr>
              <w:t xml:space="preserve">ед.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>. — М.</w:t>
            </w:r>
            <w:proofErr w:type="gramStart"/>
            <w:r w:rsidRPr="00117CA6">
              <w:rPr>
                <w:sz w:val="28"/>
                <w:szCs w:val="28"/>
              </w:rPr>
              <w:t> :</w:t>
            </w:r>
            <w:proofErr w:type="gramEnd"/>
            <w:r w:rsidRPr="00117CA6">
              <w:rPr>
                <w:sz w:val="28"/>
                <w:szCs w:val="28"/>
              </w:rPr>
              <w:t xml:space="preserve"> ИНФРА-М, 2018. — 427 с. — (Высшее образование: Бакалавриат). — www.dx.doi.org/10.12737/25026. - Режим доступа: </w:t>
            </w:r>
            <w:hyperlink r:id="rId18" w:history="1">
              <w:r w:rsidRPr="00ED65C8">
                <w:rPr>
                  <w:rStyle w:val="a5"/>
                  <w:sz w:val="28"/>
                  <w:szCs w:val="28"/>
                </w:rPr>
                <w:t>http://znanium.com/go.php?id=958352</w:t>
              </w:r>
            </w:hyperlink>
          </w:p>
          <w:p w:rsidR="00C72E08" w:rsidRPr="0094637D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ДЖУРИНСКИЙ АЛЕКСАНДР НАУМОВИЧ. История педагогики и образования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учебник для вузов / ДЖУРИНСКИЙ АЛЕКСАНДР НАУМОВИЧ. - М.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Владос</w:t>
            </w:r>
            <w:proofErr w:type="spellEnd"/>
            <w:r w:rsidR="00C72E08" w:rsidRPr="000E1397">
              <w:rPr>
                <w:sz w:val="28"/>
                <w:szCs w:val="28"/>
              </w:rPr>
              <w:t>, 2010. - 400с. - (Учебник для вузов).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.398-400. - ISBN 978-5-691-01546-5.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72E08" w:rsidRPr="000E1397">
              <w:rPr>
                <w:sz w:val="28"/>
                <w:szCs w:val="28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под </w:t>
            </w:r>
            <w:proofErr w:type="spellStart"/>
            <w:r w:rsidR="00C72E08" w:rsidRPr="000E1397">
              <w:rPr>
                <w:sz w:val="28"/>
                <w:szCs w:val="28"/>
              </w:rPr>
              <w:t>общ.ред.А.И.Пискунова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- 3-е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Сфера, 2007. - 490с. : ил. - (Учебное пособие).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глав. - ISBN 978-5-89144-899-5.</w:t>
            </w:r>
          </w:p>
          <w:p w:rsidR="00C72E08" w:rsidRPr="000E1397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ЛИХАЧЕВ БОРИС ТИМОФЕЕВИЧ. 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Курс </w:t>
            </w:r>
            <w:proofErr w:type="spellStart"/>
            <w:r w:rsidR="00C72E08" w:rsidRPr="000E1397">
              <w:rPr>
                <w:sz w:val="28"/>
                <w:szCs w:val="28"/>
              </w:rPr>
              <w:t>лекций</w:t>
            </w:r>
            <w:proofErr w:type="gramStart"/>
            <w:r w:rsidR="00C72E08" w:rsidRPr="000E1397">
              <w:rPr>
                <w:sz w:val="28"/>
                <w:szCs w:val="28"/>
              </w:rPr>
              <w:t>:У</w:t>
            </w:r>
            <w:proofErr w:type="gramEnd"/>
            <w:r w:rsidR="00C72E08" w:rsidRPr="000E1397">
              <w:rPr>
                <w:sz w:val="28"/>
                <w:szCs w:val="28"/>
              </w:rPr>
              <w:t>чеб.пособие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ЛИХАЧЕВ БОРИС ТИМОФЕЕВИЧ.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Прометей:Юрайт</w:t>
            </w:r>
            <w:proofErr w:type="spellEnd"/>
            <w:r w:rsidR="00C72E08" w:rsidRPr="000E1397">
              <w:rPr>
                <w:sz w:val="28"/>
                <w:szCs w:val="28"/>
              </w:rPr>
              <w:t>, 1998. - 464с.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>:п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едагогические </w:t>
            </w:r>
            <w:proofErr w:type="spellStart"/>
            <w:r w:rsidR="00C72E08" w:rsidRPr="000E1397">
              <w:rPr>
                <w:sz w:val="28"/>
                <w:szCs w:val="28"/>
              </w:rPr>
              <w:t>теории,системы,технологии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/ </w:t>
            </w:r>
            <w:proofErr w:type="spellStart"/>
            <w:r w:rsidR="00C72E08" w:rsidRPr="000E1397">
              <w:rPr>
                <w:sz w:val="28"/>
                <w:szCs w:val="28"/>
              </w:rPr>
              <w:t>Т.И.Бабаева,А.Г.Гогоберидзе,Н.Ф.Голованова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и </w:t>
            </w:r>
            <w:proofErr w:type="spellStart"/>
            <w:r w:rsidR="00C72E08" w:rsidRPr="000E1397">
              <w:rPr>
                <w:sz w:val="28"/>
                <w:szCs w:val="28"/>
              </w:rPr>
              <w:t>др.;Под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ред.С.А.Смирнова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Academia</w:t>
            </w:r>
            <w:proofErr w:type="spellEnd"/>
            <w:r w:rsidR="00C72E08" w:rsidRPr="000E1397">
              <w:rPr>
                <w:sz w:val="28"/>
                <w:szCs w:val="28"/>
              </w:rPr>
              <w:t>, 1999. - 544с. - (</w:t>
            </w:r>
            <w:proofErr w:type="spellStart"/>
            <w:r w:rsidR="00C72E08" w:rsidRPr="000E1397">
              <w:rPr>
                <w:sz w:val="28"/>
                <w:szCs w:val="28"/>
              </w:rPr>
              <w:t>Пед.образование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тем.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</w:t>
            </w:r>
            <w:r w:rsidR="00C72E08">
              <w:rPr>
                <w:sz w:val="28"/>
                <w:szCs w:val="28"/>
              </w:rPr>
              <w:t xml:space="preserve">ГИКА: </w:t>
            </w:r>
            <w:proofErr w:type="spellStart"/>
            <w:r w:rsidR="00C72E08">
              <w:rPr>
                <w:sz w:val="28"/>
                <w:szCs w:val="28"/>
              </w:rPr>
              <w:t>Учеб</w:t>
            </w:r>
            <w:proofErr w:type="gramStart"/>
            <w:r w:rsidR="00C72E08">
              <w:rPr>
                <w:sz w:val="28"/>
                <w:szCs w:val="28"/>
              </w:rPr>
              <w:t>.п</w:t>
            </w:r>
            <w:proofErr w:type="gramEnd"/>
            <w:r w:rsidR="00C72E08">
              <w:rPr>
                <w:sz w:val="28"/>
                <w:szCs w:val="28"/>
              </w:rPr>
              <w:t>особие</w:t>
            </w:r>
            <w:proofErr w:type="spellEnd"/>
            <w:r w:rsidR="00C72E08">
              <w:rPr>
                <w:sz w:val="28"/>
                <w:szCs w:val="28"/>
              </w:rPr>
              <w:t xml:space="preserve"> для вузов /</w:t>
            </w:r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В.А.Сластенин,И.Ф.Исаев,А.И.Мищенко,Е.Н.</w:t>
            </w:r>
            <w:r w:rsidR="00C72E08">
              <w:rPr>
                <w:sz w:val="28"/>
                <w:szCs w:val="28"/>
              </w:rPr>
              <w:t>Шиянов</w:t>
            </w:r>
            <w:proofErr w:type="spellEnd"/>
            <w:r w:rsidR="00C72E08">
              <w:rPr>
                <w:sz w:val="28"/>
                <w:szCs w:val="28"/>
              </w:rPr>
              <w:t>. - 3-е изд. - М. : Школа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 w:rsidRPr="000E1397">
              <w:rPr>
                <w:sz w:val="28"/>
                <w:szCs w:val="28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</w:rPr>
              <w:t>Библиогр.в</w:t>
            </w:r>
            <w:proofErr w:type="spellEnd"/>
            <w:r w:rsidRPr="000E1397">
              <w:rPr>
                <w:sz w:val="28"/>
                <w:szCs w:val="28"/>
              </w:rPr>
              <w:t xml:space="preserve"> конце гл.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5951" w:rsidRPr="0094637D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СТАРИКОВА ЛЮДМИЛА ДМИТРИЕВНА. - Ростов н/Д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Феникс, 2008. - 435с. - (Высшее образование).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.353-357. - ISBN 978-5-222-14072-7</w:t>
            </w:r>
            <w:r w:rsidR="00815951" w:rsidRPr="000E1397">
              <w:rPr>
                <w:sz w:val="28"/>
                <w:szCs w:val="28"/>
              </w:rPr>
              <w:t>.</w:t>
            </w:r>
          </w:p>
        </w:tc>
      </w:tr>
      <w:tr w:rsidR="00815951" w:rsidRPr="0094637D" w:rsidTr="000019DA">
        <w:tc>
          <w:tcPr>
            <w:tcW w:w="9781" w:type="dxa"/>
          </w:tcPr>
          <w:p w:rsidR="00815951" w:rsidRPr="0094637D" w:rsidRDefault="00271AEE" w:rsidP="00B951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5951">
              <w:rPr>
                <w:sz w:val="28"/>
                <w:szCs w:val="28"/>
              </w:rPr>
              <w:t>.</w:t>
            </w:r>
            <w:r w:rsidR="00815951" w:rsidRPr="000E1397">
              <w:rPr>
                <w:sz w:val="28"/>
                <w:szCs w:val="28"/>
              </w:rPr>
              <w:t>ХАРЛАМОВ ИВАН ФЕДОРОВИЧ. Педагогика</w:t>
            </w:r>
            <w:proofErr w:type="gramStart"/>
            <w:r w:rsidR="00815951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815951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815951" w:rsidRPr="000E1397">
              <w:rPr>
                <w:sz w:val="28"/>
                <w:szCs w:val="28"/>
              </w:rPr>
              <w:t>Учеб</w:t>
            </w:r>
            <w:proofErr w:type="gramStart"/>
            <w:r w:rsidR="00815951" w:rsidRPr="000E1397">
              <w:rPr>
                <w:sz w:val="28"/>
                <w:szCs w:val="28"/>
              </w:rPr>
              <w:t>.п</w:t>
            </w:r>
            <w:proofErr w:type="gramEnd"/>
            <w:r w:rsidR="00815951" w:rsidRPr="000E1397">
              <w:rPr>
                <w:sz w:val="28"/>
                <w:szCs w:val="28"/>
              </w:rPr>
              <w:t>особие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/ ХАРЛАМОВ ИВАН ФЕДОРОВИЧ. - 3-е </w:t>
            </w:r>
            <w:proofErr w:type="spellStart"/>
            <w:r w:rsidR="00815951" w:rsidRPr="000E1397">
              <w:rPr>
                <w:sz w:val="28"/>
                <w:szCs w:val="28"/>
              </w:rPr>
              <w:t>изд</w:t>
            </w:r>
            <w:proofErr w:type="spellEnd"/>
            <w:r w:rsidR="00815951" w:rsidRPr="000E1397">
              <w:rPr>
                <w:sz w:val="28"/>
                <w:szCs w:val="28"/>
              </w:rPr>
              <w:t>.,</w:t>
            </w:r>
            <w:proofErr w:type="spellStart"/>
            <w:r w:rsidR="00815951" w:rsidRPr="000E1397">
              <w:rPr>
                <w:sz w:val="28"/>
                <w:szCs w:val="28"/>
              </w:rPr>
              <w:t>перераб.и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815951" w:rsidRPr="000E1397">
              <w:rPr>
                <w:sz w:val="28"/>
                <w:szCs w:val="28"/>
              </w:rPr>
              <w:t>Юристъ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, 1997. </w:t>
            </w:r>
            <w:r w:rsidR="00815951" w:rsidRPr="000E1397">
              <w:rPr>
                <w:sz w:val="28"/>
                <w:szCs w:val="28"/>
              </w:rPr>
              <w:lastRenderedPageBreak/>
              <w:t>- 512с.</w:t>
            </w:r>
          </w:p>
        </w:tc>
      </w:tr>
    </w:tbl>
    <w:p w:rsidR="000019DA" w:rsidRPr="005B668C" w:rsidRDefault="000019DA" w:rsidP="000019DA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1232"/>
        </w:tabs>
        <w:spacing w:after="248" w:line="355" w:lineRule="exact"/>
        <w:ind w:right="862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ПРОФЕССИОНАЛЬНЫЕ БАЗЫ ДАННЫХ И   ИНФОРМАЦИОННЫЕ СПРАВОЧНЫЕ СИСТЕМЫ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23"/>
        <w:gridCol w:w="4416"/>
      </w:tblGrid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 xml:space="preserve">Название </w:t>
            </w:r>
            <w:proofErr w:type="spellStart"/>
            <w:r w:rsidRPr="00A568CF">
              <w:rPr>
                <w:sz w:val="28"/>
                <w:szCs w:val="28"/>
              </w:rPr>
              <w:t>интернет-ресурса</w:t>
            </w:r>
            <w:proofErr w:type="spellEnd"/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Ссылка интернет-ресурса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www.elibrary.ru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www.latinsk.ru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Электронная-библиотечная система</w:t>
            </w:r>
          </w:p>
        </w:tc>
        <w:tc>
          <w:tcPr>
            <w:tcW w:w="4439" w:type="dxa"/>
            <w:gridSpan w:val="2"/>
          </w:tcPr>
          <w:p w:rsidR="000019DA" w:rsidRPr="00A568CF" w:rsidRDefault="00BD3051" w:rsidP="00214559">
            <w:pPr>
              <w:rPr>
                <w:sz w:val="28"/>
                <w:szCs w:val="28"/>
              </w:rPr>
            </w:pPr>
            <w:hyperlink r:id="rId19" w:history="1">
              <w:r w:rsidR="000019DA" w:rsidRPr="00A568CF">
                <w:rPr>
                  <w:rStyle w:val="a5"/>
                  <w:color w:val="auto"/>
                  <w:sz w:val="28"/>
                </w:rPr>
                <w:t>www.znanium.com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Образовательная платформа</w:t>
            </w:r>
          </w:p>
        </w:tc>
        <w:tc>
          <w:tcPr>
            <w:tcW w:w="4439" w:type="dxa"/>
            <w:gridSpan w:val="2"/>
          </w:tcPr>
          <w:p w:rsidR="000019DA" w:rsidRPr="00A568CF" w:rsidRDefault="00BD3051" w:rsidP="00214559">
            <w:pPr>
              <w:rPr>
                <w:sz w:val="28"/>
                <w:szCs w:val="28"/>
              </w:rPr>
            </w:pPr>
            <w:hyperlink r:id="rId20" w:history="1">
              <w:r w:rsidR="000019DA" w:rsidRPr="00A568CF">
                <w:rPr>
                  <w:rStyle w:val="a5"/>
                  <w:color w:val="auto"/>
                  <w:sz w:val="28"/>
                </w:rPr>
                <w:t>www.urait.com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www.lingualatina.ru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jc w:val="both"/>
              <w:rPr>
                <w:b/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Официальный сайт издательства «Современные проблемы науки и об-</w:t>
            </w:r>
            <w:proofErr w:type="spellStart"/>
            <w:r w:rsidRPr="00A568CF">
              <w:rPr>
                <w:sz w:val="28"/>
                <w:szCs w:val="28"/>
              </w:rPr>
              <w:t>разования</w:t>
            </w:r>
            <w:proofErr w:type="spellEnd"/>
            <w:r w:rsidRPr="00A568CF">
              <w:rPr>
                <w:sz w:val="28"/>
                <w:szCs w:val="28"/>
              </w:rPr>
              <w:t>"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www.science-education.ru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Справочно-информационный портал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www.gramma.ru</w:t>
            </w:r>
          </w:p>
        </w:tc>
      </w:tr>
    </w:tbl>
    <w:p w:rsidR="006A16CC" w:rsidRPr="00D95832" w:rsidRDefault="006A16CC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571FE4" w:rsidRPr="00D95832" w:rsidRDefault="00571FE4" w:rsidP="00924C5A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lastRenderedPageBreak/>
        <w:t>Приложение 1</w:t>
      </w:r>
    </w:p>
    <w:p w:rsidR="00571FE4" w:rsidRPr="00D95832" w:rsidRDefault="00571FE4" w:rsidP="00FB0B25">
      <w:pPr>
        <w:pStyle w:val="aa"/>
        <w:jc w:val="right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(форма титульного листа)</w:t>
      </w: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B29B2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7B29B2" w:rsidTr="00197165">
              <w:tc>
                <w:tcPr>
                  <w:tcW w:w="1384" w:type="dxa"/>
                  <w:hideMark/>
                </w:tcPr>
                <w:p w:rsidR="007B29B2" w:rsidRDefault="007B29B2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7B29B2" w:rsidRDefault="007B29B2" w:rsidP="0019716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7B29B2" w:rsidRDefault="007B29B2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:rsidR="007B29B2" w:rsidRPr="00BF6D08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:rsidR="007B29B2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B29B2" w:rsidRPr="00CF4C60" w:rsidRDefault="007B29B2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5951" w:rsidRPr="00B9516B" w:rsidRDefault="00815951" w:rsidP="00815951">
      <w:pPr>
        <w:jc w:val="center"/>
        <w:rPr>
          <w:rFonts w:eastAsia="Calibri"/>
          <w:b/>
          <w:sz w:val="28"/>
          <w:szCs w:val="28"/>
        </w:rPr>
      </w:pPr>
    </w:p>
    <w:p w:rsidR="00FB0B25" w:rsidRPr="00D95832" w:rsidRDefault="00FB0B25" w:rsidP="00FB0B25">
      <w:pPr>
        <w:pStyle w:val="af1"/>
        <w:rPr>
          <w:b w:val="0"/>
          <w:sz w:val="28"/>
          <w:szCs w:val="28"/>
        </w:rPr>
      </w:pPr>
    </w:p>
    <w:p w:rsidR="00571FE4" w:rsidRPr="00D95832" w:rsidRDefault="00641C43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Кафедра педагогики, психологии и социологии</w:t>
      </w:r>
      <w:r w:rsidR="00571FE4"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КУРСОВАЯ РАБОТА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641C43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п</w:t>
      </w:r>
      <w:r w:rsidR="00FB0B25" w:rsidRPr="00D95832">
        <w:rPr>
          <w:sz w:val="28"/>
          <w:szCs w:val="28"/>
        </w:rPr>
        <w:t>о дисциплине «</w:t>
      </w:r>
      <w:r w:rsidR="00815951">
        <w:rPr>
          <w:sz w:val="28"/>
          <w:szCs w:val="28"/>
        </w:rPr>
        <w:t>Педагогика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на тему ____________________________________________________</w:t>
      </w: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___________________________________________________________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Выполнил обучающийся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(Фамилия, имя, отчество)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(факультет)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(группа)</w:t>
      </w:r>
    </w:p>
    <w:p w:rsidR="000019DA" w:rsidRPr="003819AA" w:rsidRDefault="000019DA" w:rsidP="000019DA">
      <w:pPr>
        <w:spacing w:line="360" w:lineRule="auto"/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Руководитель: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  <w:rPr>
          <w:i/>
          <w:iCs/>
        </w:rPr>
      </w:pPr>
      <w:r w:rsidRPr="003819AA">
        <w:rPr>
          <w:iCs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571FE4" w:rsidRPr="00D95832" w:rsidRDefault="00571FE4" w:rsidP="006A16CC">
      <w:pPr>
        <w:pStyle w:val="a3"/>
        <w:ind w:firstLine="4680"/>
        <w:jc w:val="left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Новосибирск 20__</w:t>
      </w:r>
    </w:p>
    <w:p w:rsidR="00571FE4" w:rsidRPr="00D95832" w:rsidRDefault="00571FE4" w:rsidP="00571FE4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  <w:r w:rsidRPr="00D95832">
        <w:rPr>
          <w:sz w:val="28"/>
          <w:szCs w:val="28"/>
        </w:rPr>
        <w:lastRenderedPageBreak/>
        <w:t>Приложение 2</w:t>
      </w:r>
    </w:p>
    <w:p w:rsidR="00571FE4" w:rsidRPr="00D95832" w:rsidRDefault="00F228B2" w:rsidP="00571FE4">
      <w:pPr>
        <w:jc w:val="center"/>
        <w:rPr>
          <w:b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</w:rPr>
        <w:t>Тема:</w:t>
      </w:r>
      <w:r w:rsidRPr="00D95832">
        <w:rPr>
          <w:b/>
          <w:color w:val="000000"/>
          <w:sz w:val="28"/>
          <w:szCs w:val="28"/>
        </w:rPr>
        <w:t xml:space="preserve"> </w:t>
      </w:r>
      <w:r w:rsidR="00DA62C8">
        <w:rPr>
          <w:b/>
          <w:color w:val="000000"/>
          <w:sz w:val="28"/>
          <w:szCs w:val="28"/>
        </w:rPr>
        <w:t>Развитие творческой активности обучающихся</w:t>
      </w:r>
    </w:p>
    <w:p w:rsidR="00571FE4" w:rsidRPr="00D95832" w:rsidRDefault="00571FE4" w:rsidP="00571FE4">
      <w:pPr>
        <w:jc w:val="center"/>
        <w:rPr>
          <w:color w:val="000000"/>
          <w:sz w:val="28"/>
          <w:szCs w:val="28"/>
        </w:rPr>
      </w:pPr>
    </w:p>
    <w:p w:rsidR="000F344A" w:rsidRDefault="000F344A" w:rsidP="000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2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b/>
          <w:sz w:val="8"/>
          <w:szCs w:val="8"/>
        </w:rPr>
      </w:pPr>
    </w:p>
    <w:p w:rsidR="000F344A" w:rsidRDefault="000F344A" w:rsidP="000F344A">
      <w:pPr>
        <w:tabs>
          <w:tab w:val="left" w:leader="dot" w:pos="9129"/>
        </w:tabs>
        <w:ind w:left="644" w:hanging="60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ПСИХОЛОГО-ПЕДАГОГИЧЕСКИЕ КОНЦЕПЦИИ РАЗВИТИЯ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leader="dot" w:pos="9129"/>
        </w:tabs>
        <w:ind w:left="1092" w:hanging="539"/>
        <w:rPr>
          <w:b/>
          <w:sz w:val="28"/>
          <w:szCs w:val="28"/>
        </w:rPr>
      </w:pPr>
      <w:r>
        <w:rPr>
          <w:sz w:val="28"/>
          <w:szCs w:val="28"/>
        </w:rPr>
        <w:t>1.1. Понятие творческой активности учащихся                                                в психолого-педагогической ретроспективе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pos="180"/>
          <w:tab w:val="left" w:leader="dot" w:pos="9129"/>
        </w:tabs>
        <w:ind w:left="1092" w:hanging="525"/>
        <w:rPr>
          <w:b/>
          <w:sz w:val="28"/>
          <w:szCs w:val="28"/>
        </w:rPr>
      </w:pPr>
      <w:r>
        <w:rPr>
          <w:sz w:val="28"/>
          <w:szCs w:val="28"/>
        </w:rPr>
        <w:t xml:space="preserve">1.2. Организация и психолого-педагогические условия                            формирования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21</w:t>
      </w:r>
    </w:p>
    <w:p w:rsidR="000F344A" w:rsidRDefault="000F344A" w:rsidP="00E30627">
      <w:pPr>
        <w:tabs>
          <w:tab w:val="left" w:leader="dot" w:pos="9129"/>
        </w:tabs>
        <w:spacing w:before="120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2. ПСИХОЛОГО-ПЕДАГОГИЧЕСКИЕ ОСНОВЫ РЕШЕНИЯ        ПРОБЛЕМЫ ФОРМИРОВАНИЯ ТВОРЧЕСКОЙ АКТИВНОСТИ     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Диагностика уровня сформированности творческой активности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Методы и приемы развития творческой активности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43</w:t>
      </w:r>
    </w:p>
    <w:p w:rsidR="000F344A" w:rsidRDefault="000F344A" w:rsidP="00E30627">
      <w:pPr>
        <w:tabs>
          <w:tab w:val="left" w:pos="57"/>
          <w:tab w:val="left" w:leader="dot" w:pos="912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 xml:space="preserve"> 44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B9516B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ab/>
        <w:t xml:space="preserve"> 46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>
        <w:rPr>
          <w:sz w:val="28"/>
          <w:szCs w:val="28"/>
        </w:rPr>
        <w:tab/>
        <w:t xml:space="preserve"> 48</w:t>
      </w: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sectPr w:rsidR="008A62BE" w:rsidRPr="00D95832" w:rsidSect="006F4F0E">
      <w:footerReference w:type="even" r:id="rId21"/>
      <w:footerReference w:type="default" r:id="rId22"/>
      <w:footnotePr>
        <w:numFmt w:val="chicago"/>
      </w:footnotePr>
      <w:pgSz w:w="11906" w:h="16838" w:code="9"/>
      <w:pgMar w:top="1134" w:right="907" w:bottom="1418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3C" w:rsidRDefault="00283F3C">
      <w:r>
        <w:separator/>
      </w:r>
    </w:p>
  </w:endnote>
  <w:endnote w:type="continuationSeparator" w:id="0">
    <w:p w:rsidR="00283F3C" w:rsidRDefault="002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Default="00C12A22" w:rsidP="006F4F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12A22" w:rsidRDefault="00C12A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Pr="00221067" w:rsidRDefault="00C12A22" w:rsidP="006F4F0E">
    <w:pPr>
      <w:pStyle w:val="a6"/>
      <w:framePr w:wrap="around" w:vAnchor="text" w:hAnchor="margin" w:xAlign="center" w:y="1"/>
      <w:rPr>
        <w:rStyle w:val="a7"/>
        <w:sz w:val="32"/>
        <w:szCs w:val="32"/>
      </w:rPr>
    </w:pPr>
    <w:r w:rsidRPr="00221067">
      <w:rPr>
        <w:rStyle w:val="a7"/>
        <w:sz w:val="32"/>
        <w:szCs w:val="32"/>
      </w:rPr>
      <w:fldChar w:fldCharType="begin"/>
    </w:r>
    <w:r w:rsidRPr="00221067">
      <w:rPr>
        <w:rStyle w:val="a7"/>
        <w:sz w:val="32"/>
        <w:szCs w:val="32"/>
      </w:rPr>
      <w:instrText xml:space="preserve">PAGE  </w:instrText>
    </w:r>
    <w:r w:rsidRPr="00221067">
      <w:rPr>
        <w:rStyle w:val="a7"/>
        <w:sz w:val="32"/>
        <w:szCs w:val="32"/>
      </w:rPr>
      <w:fldChar w:fldCharType="separate"/>
    </w:r>
    <w:r w:rsidR="00BD3051">
      <w:rPr>
        <w:rStyle w:val="a7"/>
        <w:noProof/>
        <w:sz w:val="32"/>
        <w:szCs w:val="32"/>
      </w:rPr>
      <w:t>21</w:t>
    </w:r>
    <w:r w:rsidRPr="00221067">
      <w:rPr>
        <w:rStyle w:val="a7"/>
        <w:sz w:val="32"/>
        <w:szCs w:val="32"/>
      </w:rPr>
      <w:fldChar w:fldCharType="end"/>
    </w:r>
  </w:p>
  <w:p w:rsidR="00C12A22" w:rsidRDefault="00C12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3C" w:rsidRDefault="00283F3C">
      <w:r>
        <w:separator/>
      </w:r>
    </w:p>
  </w:footnote>
  <w:footnote w:type="continuationSeparator" w:id="0">
    <w:p w:rsidR="00283F3C" w:rsidRDefault="00283F3C">
      <w:r>
        <w:continuationSeparator/>
      </w:r>
    </w:p>
  </w:footnote>
  <w:footnote w:id="1">
    <w:p w:rsidR="00271AEE" w:rsidRDefault="00271AEE" w:rsidP="00271AEE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7E72E9"/>
    <w:multiLevelType w:val="multilevel"/>
    <w:tmpl w:val="5E56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1AE7"/>
    <w:multiLevelType w:val="multilevel"/>
    <w:tmpl w:val="703638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10302"/>
    <w:multiLevelType w:val="multilevel"/>
    <w:tmpl w:val="2E6C3F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104CED"/>
    <w:multiLevelType w:val="hybridMultilevel"/>
    <w:tmpl w:val="532659F4"/>
    <w:lvl w:ilvl="0" w:tplc="515C92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01E58"/>
    <w:multiLevelType w:val="hybridMultilevel"/>
    <w:tmpl w:val="6FA46F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96738F"/>
    <w:multiLevelType w:val="multilevel"/>
    <w:tmpl w:val="114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602"/>
    <w:multiLevelType w:val="multilevel"/>
    <w:tmpl w:val="5E04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5836983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75F7D"/>
    <w:multiLevelType w:val="hybridMultilevel"/>
    <w:tmpl w:val="F3547CF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E0C5842"/>
    <w:multiLevelType w:val="hybridMultilevel"/>
    <w:tmpl w:val="448AC12E"/>
    <w:lvl w:ilvl="0" w:tplc="803E2E08">
      <w:start w:val="1"/>
      <w:numFmt w:val="decimal"/>
      <w:lvlText w:val="%1."/>
      <w:lvlJc w:val="left"/>
      <w:pPr>
        <w:ind w:left="775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DA4067"/>
    <w:multiLevelType w:val="hybridMultilevel"/>
    <w:tmpl w:val="C94AA78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C27499"/>
    <w:multiLevelType w:val="hybridMultilevel"/>
    <w:tmpl w:val="E76CA58C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137" w:firstLine="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8">
    <w:nsid w:val="64B70430"/>
    <w:multiLevelType w:val="hybridMultilevel"/>
    <w:tmpl w:val="26AAB638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74C4"/>
    <w:multiLevelType w:val="multilevel"/>
    <w:tmpl w:val="A26CA4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F1D"/>
    <w:multiLevelType w:val="multilevel"/>
    <w:tmpl w:val="70F6E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4"/>
    <w:rsid w:val="000019DA"/>
    <w:rsid w:val="000411B2"/>
    <w:rsid w:val="00081627"/>
    <w:rsid w:val="000A385B"/>
    <w:rsid w:val="000D5CA5"/>
    <w:rsid w:val="000E0DA4"/>
    <w:rsid w:val="000F344A"/>
    <w:rsid w:val="000F73DB"/>
    <w:rsid w:val="001A6D9C"/>
    <w:rsid w:val="001B4906"/>
    <w:rsid w:val="001B68CE"/>
    <w:rsid w:val="001C0660"/>
    <w:rsid w:val="00212044"/>
    <w:rsid w:val="00212827"/>
    <w:rsid w:val="002230D5"/>
    <w:rsid w:val="002623CD"/>
    <w:rsid w:val="00271AEE"/>
    <w:rsid w:val="00283F3C"/>
    <w:rsid w:val="002E25CD"/>
    <w:rsid w:val="002E5083"/>
    <w:rsid w:val="00323FC1"/>
    <w:rsid w:val="00352A28"/>
    <w:rsid w:val="00354CA3"/>
    <w:rsid w:val="00355C0A"/>
    <w:rsid w:val="003606CE"/>
    <w:rsid w:val="003A3FC3"/>
    <w:rsid w:val="003E3CB3"/>
    <w:rsid w:val="003F54EA"/>
    <w:rsid w:val="0041360D"/>
    <w:rsid w:val="00431CD1"/>
    <w:rsid w:val="00434C54"/>
    <w:rsid w:val="0044522A"/>
    <w:rsid w:val="004A4138"/>
    <w:rsid w:val="004E3E1D"/>
    <w:rsid w:val="005136D0"/>
    <w:rsid w:val="00542A84"/>
    <w:rsid w:val="00571FE4"/>
    <w:rsid w:val="005B15DF"/>
    <w:rsid w:val="005C1397"/>
    <w:rsid w:val="005D37C4"/>
    <w:rsid w:val="005F2470"/>
    <w:rsid w:val="00610E8C"/>
    <w:rsid w:val="00641C43"/>
    <w:rsid w:val="00670608"/>
    <w:rsid w:val="00695AA2"/>
    <w:rsid w:val="006A16CC"/>
    <w:rsid w:val="006A7B85"/>
    <w:rsid w:val="006F4F0E"/>
    <w:rsid w:val="00723D6A"/>
    <w:rsid w:val="00784FA6"/>
    <w:rsid w:val="007B29B2"/>
    <w:rsid w:val="007B562F"/>
    <w:rsid w:val="00815951"/>
    <w:rsid w:val="00826E3E"/>
    <w:rsid w:val="008401C3"/>
    <w:rsid w:val="00843D60"/>
    <w:rsid w:val="00845816"/>
    <w:rsid w:val="00861652"/>
    <w:rsid w:val="00862E67"/>
    <w:rsid w:val="00887F5B"/>
    <w:rsid w:val="008A62BE"/>
    <w:rsid w:val="008C1E55"/>
    <w:rsid w:val="00924C5A"/>
    <w:rsid w:val="00926138"/>
    <w:rsid w:val="009B13E6"/>
    <w:rsid w:val="009B7277"/>
    <w:rsid w:val="009D3D16"/>
    <w:rsid w:val="00A1656A"/>
    <w:rsid w:val="00A41A7E"/>
    <w:rsid w:val="00A92558"/>
    <w:rsid w:val="00AB735D"/>
    <w:rsid w:val="00AF6056"/>
    <w:rsid w:val="00B12B7C"/>
    <w:rsid w:val="00B175A6"/>
    <w:rsid w:val="00B57B02"/>
    <w:rsid w:val="00B9516B"/>
    <w:rsid w:val="00BB1B7A"/>
    <w:rsid w:val="00BC50F1"/>
    <w:rsid w:val="00BD3051"/>
    <w:rsid w:val="00BD58D8"/>
    <w:rsid w:val="00C12A22"/>
    <w:rsid w:val="00C21ACB"/>
    <w:rsid w:val="00C61F4D"/>
    <w:rsid w:val="00C7178A"/>
    <w:rsid w:val="00C72E08"/>
    <w:rsid w:val="00C83CA1"/>
    <w:rsid w:val="00C95831"/>
    <w:rsid w:val="00C977A3"/>
    <w:rsid w:val="00CE2879"/>
    <w:rsid w:val="00CF7650"/>
    <w:rsid w:val="00D00EA1"/>
    <w:rsid w:val="00D50872"/>
    <w:rsid w:val="00D53545"/>
    <w:rsid w:val="00D632FC"/>
    <w:rsid w:val="00D83B5F"/>
    <w:rsid w:val="00D95832"/>
    <w:rsid w:val="00DA266E"/>
    <w:rsid w:val="00DA62C8"/>
    <w:rsid w:val="00DC29C3"/>
    <w:rsid w:val="00DE57A5"/>
    <w:rsid w:val="00DE5854"/>
    <w:rsid w:val="00E0462C"/>
    <w:rsid w:val="00E10796"/>
    <w:rsid w:val="00E17C6A"/>
    <w:rsid w:val="00E213B0"/>
    <w:rsid w:val="00E30627"/>
    <w:rsid w:val="00E35ADD"/>
    <w:rsid w:val="00E371A1"/>
    <w:rsid w:val="00EC740A"/>
    <w:rsid w:val="00EE10A9"/>
    <w:rsid w:val="00F14DD4"/>
    <w:rsid w:val="00F228B2"/>
    <w:rsid w:val="00F40D1C"/>
    <w:rsid w:val="00F42910"/>
    <w:rsid w:val="00F717F4"/>
    <w:rsid w:val="00FA11B9"/>
    <w:rsid w:val="00FB0B2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5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://znanium.com/go.php?id=95835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znanium.com/catalog/product/1001106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4023</Words>
  <Characters>30399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Евгений</dc:creator>
  <cp:keywords/>
  <cp:lastModifiedBy>Салихьянова Алина Витальевна</cp:lastModifiedBy>
  <cp:revision>46</cp:revision>
  <dcterms:created xsi:type="dcterms:W3CDTF">2016-12-23T07:37:00Z</dcterms:created>
  <dcterms:modified xsi:type="dcterms:W3CDTF">2025-11-17T03:43:00Z</dcterms:modified>
</cp:coreProperties>
</file>